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63" w:rsidRPr="00D307C4" w:rsidRDefault="00C12663" w:rsidP="00C12663">
      <w:pPr>
        <w:tabs>
          <w:tab w:val="left" w:pos="651"/>
          <w:tab w:val="center" w:pos="4536"/>
        </w:tabs>
        <w:jc w:val="center"/>
        <w:rPr>
          <w:rFonts w:ascii="Times New Roman" w:hAnsi="Times New Roman" w:cs="Times New Roman"/>
          <w:b/>
          <w:sz w:val="24"/>
          <w:szCs w:val="24"/>
        </w:rPr>
      </w:pPr>
      <w:r w:rsidRPr="00D307C4">
        <w:rPr>
          <w:rFonts w:ascii="Times New Roman" w:hAnsi="Times New Roman" w:cs="Times New Roman"/>
          <w:b/>
          <w:szCs w:val="24"/>
        </w:rPr>
        <w:t xml:space="preserve">HAUT-COMMISSARIAT AUX DROITS DE L’HOMME </w:t>
      </w:r>
      <w:r w:rsidRPr="00D307C4">
        <w:rPr>
          <w:rFonts w:ascii="Times New Roman" w:hAnsi="Times New Roman" w:cs="Times New Roman"/>
          <w:b/>
          <w:szCs w:val="24"/>
        </w:rPr>
        <w:br/>
        <w:t>DES NATIONS UNIES</w:t>
      </w:r>
      <w:r w:rsidRPr="00D307C4">
        <w:rPr>
          <w:rFonts w:ascii="Times New Roman" w:hAnsi="Times New Roman" w:cs="Times New Roman"/>
          <w:b/>
          <w:sz w:val="24"/>
          <w:szCs w:val="24"/>
        </w:rPr>
        <w:br/>
      </w:r>
    </w:p>
    <w:p w:rsidR="00C12663" w:rsidRPr="00D307C4" w:rsidRDefault="00C12663" w:rsidP="00C12663">
      <w:pPr>
        <w:jc w:val="center"/>
        <w:rPr>
          <w:rFonts w:ascii="Times New Roman" w:hAnsi="Times New Roman" w:cs="Times New Roman"/>
          <w:sz w:val="16"/>
          <w:szCs w:val="18"/>
        </w:rPr>
      </w:pPr>
      <w:r w:rsidRPr="00D307C4">
        <w:rPr>
          <w:rFonts w:ascii="Times New Roman" w:hAnsi="Times New Roman" w:cs="Times New Roman"/>
          <w:sz w:val="16"/>
          <w:szCs w:val="18"/>
        </w:rPr>
        <w:t>PROCEDURES SPECIALES DU CONSEIL DES DROITS DE L’HOMME DES NATIONS UNIES</w:t>
      </w:r>
    </w:p>
    <w:p w:rsidR="00C12663" w:rsidRPr="00D307C4" w:rsidRDefault="00C12663" w:rsidP="00C12663">
      <w:pPr>
        <w:jc w:val="center"/>
        <w:rPr>
          <w:rFonts w:ascii="Times New Roman" w:hAnsi="Times New Roman" w:cs="Times New Roman"/>
          <w:sz w:val="16"/>
          <w:szCs w:val="18"/>
        </w:rPr>
      </w:pPr>
      <w:r w:rsidRPr="00D307C4">
        <w:rPr>
          <w:rFonts w:ascii="Times New Roman" w:hAnsi="Times New Roman" w:cs="Times New Roman"/>
          <w:sz w:val="16"/>
          <w:szCs w:val="18"/>
        </w:rPr>
        <w:br/>
      </w:r>
      <w:r w:rsidR="00395BB0" w:rsidRPr="00D307C4">
        <w:rPr>
          <w:noProof/>
          <w:lang w:val="en-US"/>
        </w:rPr>
        <w:drawing>
          <wp:inline distT="0" distB="0" distL="0" distR="0" wp14:anchorId="53685094" wp14:editId="63E81402">
            <wp:extent cx="1047750" cy="866140"/>
            <wp:effectExtent l="0" t="0" r="0" b="0"/>
            <wp:docPr id="2" name="Imag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866140"/>
                    </a:xfrm>
                    <a:prstGeom prst="rect">
                      <a:avLst/>
                    </a:prstGeom>
                    <a:noFill/>
                    <a:ln>
                      <a:noFill/>
                    </a:ln>
                  </pic:spPr>
                </pic:pic>
              </a:graphicData>
            </a:graphic>
          </wp:inline>
        </w:drawing>
      </w:r>
    </w:p>
    <w:p w:rsidR="00C12663" w:rsidRPr="00D307C4" w:rsidRDefault="00C12663" w:rsidP="00C12663">
      <w:pPr>
        <w:rPr>
          <w:rFonts w:ascii="Times New Roman" w:hAnsi="Times New Roman" w:cs="Times New Roman"/>
          <w:sz w:val="16"/>
          <w:szCs w:val="18"/>
        </w:rPr>
      </w:pPr>
    </w:p>
    <w:p w:rsidR="00C12663" w:rsidRPr="00D307C4" w:rsidRDefault="00C12663" w:rsidP="00C12663">
      <w:pPr>
        <w:rPr>
          <w:rFonts w:ascii="Times New Roman" w:hAnsi="Times New Roman" w:cs="Times New Roman"/>
          <w:sz w:val="16"/>
          <w:szCs w:val="18"/>
        </w:rPr>
      </w:pPr>
    </w:p>
    <w:p w:rsidR="00C12663" w:rsidRPr="00D307C4" w:rsidRDefault="00C12663" w:rsidP="00C12663">
      <w:pPr>
        <w:rPr>
          <w:rFonts w:ascii="Times New Roman" w:hAnsi="Times New Roman" w:cs="Times New Roman"/>
          <w:sz w:val="20"/>
          <w:szCs w:val="18"/>
        </w:rPr>
      </w:pPr>
    </w:p>
    <w:p w:rsidR="00C12663" w:rsidRPr="00D307C4" w:rsidRDefault="00C12663" w:rsidP="00C12663">
      <w:pPr>
        <w:tabs>
          <w:tab w:val="left" w:pos="3093"/>
        </w:tabs>
        <w:jc w:val="center"/>
        <w:rPr>
          <w:rFonts w:ascii="Times New Roman" w:hAnsi="Times New Roman" w:cs="Times New Roman"/>
          <w:sz w:val="40"/>
          <w:szCs w:val="32"/>
        </w:rPr>
      </w:pPr>
      <w:r w:rsidRPr="00D307C4">
        <w:rPr>
          <w:rFonts w:ascii="Times New Roman" w:hAnsi="Times New Roman" w:cs="Times New Roman"/>
          <w:sz w:val="40"/>
          <w:szCs w:val="32"/>
        </w:rPr>
        <w:t xml:space="preserve">Les Effets du Changement Climatique sur la </w:t>
      </w:r>
      <w:r w:rsidRPr="00D307C4">
        <w:rPr>
          <w:rFonts w:ascii="Times New Roman" w:hAnsi="Times New Roman" w:cs="Times New Roman"/>
          <w:sz w:val="40"/>
          <w:szCs w:val="32"/>
        </w:rPr>
        <w:br/>
        <w:t>Pleine Jouissance des Droits de l’Homme</w:t>
      </w:r>
    </w:p>
    <w:p w:rsidR="00C12663" w:rsidRPr="00D307C4" w:rsidRDefault="00C12663" w:rsidP="00C12663">
      <w:pPr>
        <w:tabs>
          <w:tab w:val="left" w:pos="3093"/>
        </w:tabs>
        <w:jc w:val="center"/>
        <w:rPr>
          <w:rFonts w:ascii="Times New Roman" w:hAnsi="Times New Roman" w:cs="Times New Roman"/>
          <w:sz w:val="32"/>
          <w:szCs w:val="32"/>
        </w:rPr>
      </w:pPr>
    </w:p>
    <w:p w:rsidR="00C12663" w:rsidRPr="00D307C4" w:rsidRDefault="00C12663" w:rsidP="00C12663">
      <w:pPr>
        <w:tabs>
          <w:tab w:val="left" w:pos="3093"/>
        </w:tabs>
        <w:jc w:val="center"/>
        <w:rPr>
          <w:rFonts w:ascii="Times New Roman" w:hAnsi="Times New Roman" w:cs="Times New Roman"/>
          <w:sz w:val="32"/>
          <w:szCs w:val="32"/>
        </w:rPr>
      </w:pPr>
    </w:p>
    <w:p w:rsidR="00C21917" w:rsidRPr="00D307C4" w:rsidRDefault="00C12663" w:rsidP="00C21917">
      <w:pPr>
        <w:tabs>
          <w:tab w:val="left" w:pos="3093"/>
        </w:tabs>
        <w:jc w:val="both"/>
        <w:rPr>
          <w:rFonts w:ascii="Times New Roman" w:hAnsi="Times New Roman" w:cs="Times New Roman"/>
          <w:sz w:val="24"/>
          <w:szCs w:val="24"/>
        </w:rPr>
      </w:pPr>
      <w:r w:rsidRPr="00D307C4">
        <w:rPr>
          <w:rFonts w:ascii="Times New Roman" w:hAnsi="Times New Roman" w:cs="Times New Roman"/>
          <w:sz w:val="24"/>
          <w:szCs w:val="24"/>
        </w:rPr>
        <w:t xml:space="preserve">Les Rapporteurs spéciaux des Nations Unies pour le droit des personnes handicapées, Mme Catalina </w:t>
      </w:r>
      <w:proofErr w:type="spellStart"/>
      <w:r w:rsidRPr="00D307C4">
        <w:rPr>
          <w:rFonts w:ascii="Times New Roman" w:hAnsi="Times New Roman" w:cs="Times New Roman"/>
          <w:sz w:val="24"/>
          <w:szCs w:val="24"/>
        </w:rPr>
        <w:t>Devandas</w:t>
      </w:r>
      <w:proofErr w:type="spellEnd"/>
      <w:r w:rsidRPr="00D307C4">
        <w:rPr>
          <w:rFonts w:ascii="Times New Roman" w:hAnsi="Times New Roman" w:cs="Times New Roman"/>
          <w:sz w:val="24"/>
          <w:szCs w:val="24"/>
        </w:rPr>
        <w:t xml:space="preserve"> </w:t>
      </w:r>
      <w:proofErr w:type="spellStart"/>
      <w:r w:rsidRPr="00D307C4">
        <w:rPr>
          <w:rFonts w:ascii="Times New Roman" w:hAnsi="Times New Roman" w:cs="Times New Roman"/>
          <w:sz w:val="24"/>
          <w:szCs w:val="24"/>
        </w:rPr>
        <w:t>Aguilar</w:t>
      </w:r>
      <w:proofErr w:type="spellEnd"/>
      <w:r w:rsidRPr="00D307C4">
        <w:rPr>
          <w:rFonts w:ascii="Times New Roman" w:hAnsi="Times New Roman" w:cs="Times New Roman"/>
          <w:sz w:val="24"/>
          <w:szCs w:val="24"/>
        </w:rPr>
        <w:t xml:space="preserve"> ; pour la question des obligations relatives aux droits de l’homme se rapportant aux moyens de bénéficier d’un environnement sûr, sain, propre et durable, Mr John H. Knox ; pour l’extrême pauvreté et les droits de l’homme, Mr Philip </w:t>
      </w:r>
      <w:proofErr w:type="spellStart"/>
      <w:r w:rsidRPr="00D307C4">
        <w:rPr>
          <w:rFonts w:ascii="Times New Roman" w:hAnsi="Times New Roman" w:cs="Times New Roman"/>
          <w:sz w:val="24"/>
          <w:szCs w:val="24"/>
        </w:rPr>
        <w:t>Alston</w:t>
      </w:r>
      <w:proofErr w:type="spellEnd"/>
      <w:r w:rsidRPr="00D307C4">
        <w:rPr>
          <w:rFonts w:ascii="Times New Roman" w:hAnsi="Times New Roman" w:cs="Times New Roman"/>
          <w:sz w:val="24"/>
          <w:szCs w:val="24"/>
        </w:rPr>
        <w:t> ; pour le droit à l’eau potable et à l’assainissement, Mr Léo Heller ;</w:t>
      </w:r>
      <w:r w:rsidR="00C21917" w:rsidRPr="00D307C4">
        <w:rPr>
          <w:rFonts w:ascii="Times New Roman" w:hAnsi="Times New Roman" w:cs="Times New Roman"/>
          <w:sz w:val="24"/>
          <w:szCs w:val="24"/>
        </w:rPr>
        <w:t xml:space="preserve"> et l’Experte Indépendante pour les droits de l’homme et la solidarité internationale, Mme Virginia </w:t>
      </w:r>
      <w:proofErr w:type="spellStart"/>
      <w:r w:rsidR="00C21917" w:rsidRPr="00D307C4">
        <w:rPr>
          <w:rFonts w:ascii="Times New Roman" w:hAnsi="Times New Roman" w:cs="Times New Roman"/>
          <w:sz w:val="24"/>
          <w:szCs w:val="24"/>
        </w:rPr>
        <w:t>Dandan</w:t>
      </w:r>
      <w:proofErr w:type="spellEnd"/>
      <w:r w:rsidR="00C21917" w:rsidRPr="00D307C4">
        <w:rPr>
          <w:rFonts w:ascii="Times New Roman" w:hAnsi="Times New Roman" w:cs="Times New Roman"/>
          <w:sz w:val="24"/>
          <w:szCs w:val="24"/>
        </w:rPr>
        <w:t>.</w:t>
      </w:r>
    </w:p>
    <w:p w:rsidR="00C21917" w:rsidRPr="00D307C4" w:rsidRDefault="00C21917" w:rsidP="00D46231">
      <w:pPr>
        <w:tabs>
          <w:tab w:val="left" w:pos="3093"/>
        </w:tabs>
        <w:rPr>
          <w:rFonts w:ascii="Times New Roman" w:hAnsi="Times New Roman" w:cs="Times New Roman"/>
          <w:sz w:val="24"/>
          <w:szCs w:val="24"/>
        </w:rPr>
      </w:pPr>
    </w:p>
    <w:p w:rsidR="00D46231" w:rsidRPr="00D307C4" w:rsidRDefault="00D46231" w:rsidP="00D46231">
      <w:pPr>
        <w:tabs>
          <w:tab w:val="left" w:pos="3093"/>
        </w:tabs>
        <w:rPr>
          <w:rFonts w:ascii="Times New Roman" w:hAnsi="Times New Roman" w:cs="Times New Roman"/>
          <w:sz w:val="24"/>
          <w:szCs w:val="24"/>
        </w:rPr>
      </w:pPr>
    </w:p>
    <w:p w:rsidR="00D46231" w:rsidRPr="00D307C4" w:rsidRDefault="00D46231" w:rsidP="00D46231">
      <w:pPr>
        <w:tabs>
          <w:tab w:val="left" w:pos="3093"/>
        </w:tabs>
        <w:rPr>
          <w:rFonts w:ascii="Times New Roman" w:hAnsi="Times New Roman" w:cs="Times New Roman"/>
          <w:sz w:val="24"/>
          <w:szCs w:val="24"/>
        </w:rPr>
      </w:pPr>
    </w:p>
    <w:p w:rsidR="00C12663" w:rsidRPr="00D307C4" w:rsidRDefault="00C21917" w:rsidP="00C12663">
      <w:pPr>
        <w:tabs>
          <w:tab w:val="left" w:pos="3093"/>
        </w:tabs>
        <w:jc w:val="center"/>
        <w:rPr>
          <w:rFonts w:ascii="Times New Roman" w:hAnsi="Times New Roman" w:cs="Times New Roman"/>
          <w:sz w:val="24"/>
          <w:szCs w:val="24"/>
        </w:rPr>
      </w:pPr>
      <w:r w:rsidRPr="00D307C4">
        <w:rPr>
          <w:rFonts w:ascii="Times New Roman" w:hAnsi="Times New Roman" w:cs="Times New Roman"/>
          <w:sz w:val="24"/>
          <w:szCs w:val="24"/>
        </w:rPr>
        <w:t>30 avril 2015</w:t>
      </w:r>
      <w:r w:rsidR="00C12663" w:rsidRPr="00D307C4">
        <w:rPr>
          <w:rFonts w:ascii="Times New Roman" w:hAnsi="Times New Roman" w:cs="Times New Roman"/>
          <w:sz w:val="24"/>
          <w:szCs w:val="24"/>
        </w:rPr>
        <w:t xml:space="preserve"> </w:t>
      </w:r>
    </w:p>
    <w:p w:rsidR="00395BB0" w:rsidRPr="00D307C4" w:rsidRDefault="00395BB0" w:rsidP="00800440">
      <w:pPr>
        <w:tabs>
          <w:tab w:val="left" w:pos="3093"/>
        </w:tabs>
        <w:rPr>
          <w:rFonts w:ascii="Times New Roman" w:hAnsi="Times New Roman" w:cs="Times New Roman"/>
          <w:sz w:val="24"/>
          <w:szCs w:val="24"/>
        </w:rPr>
      </w:pPr>
    </w:p>
    <w:p w:rsidR="00D46231" w:rsidRPr="00D307C4" w:rsidRDefault="00D46231" w:rsidP="00800440">
      <w:pPr>
        <w:tabs>
          <w:tab w:val="left" w:pos="3093"/>
        </w:tabs>
        <w:rPr>
          <w:rFonts w:ascii="Times New Roman" w:hAnsi="Times New Roman" w:cs="Times New Roman"/>
          <w:sz w:val="24"/>
          <w:szCs w:val="24"/>
        </w:rPr>
      </w:pPr>
    </w:p>
    <w:p w:rsidR="00D46231" w:rsidRPr="00D307C4" w:rsidRDefault="00D46231" w:rsidP="00800440">
      <w:pPr>
        <w:tabs>
          <w:tab w:val="left" w:pos="3093"/>
        </w:tabs>
        <w:rPr>
          <w:rFonts w:ascii="Times New Roman" w:hAnsi="Times New Roman" w:cs="Times New Roman"/>
          <w:sz w:val="24"/>
          <w:szCs w:val="24"/>
        </w:rPr>
      </w:pPr>
    </w:p>
    <w:p w:rsidR="00D46231" w:rsidRPr="00D307C4" w:rsidRDefault="00D46231" w:rsidP="00A245F6">
      <w:pPr>
        <w:tabs>
          <w:tab w:val="left" w:pos="3093"/>
        </w:tabs>
        <w:jc w:val="both"/>
        <w:rPr>
          <w:rFonts w:ascii="Times New Roman" w:hAnsi="Times New Roman" w:cs="Times New Roman"/>
          <w:sz w:val="24"/>
          <w:szCs w:val="24"/>
        </w:rPr>
      </w:pPr>
      <w:r w:rsidRPr="00D307C4">
        <w:rPr>
          <w:rFonts w:ascii="Times New Roman" w:hAnsi="Times New Roman" w:cs="Times New Roman"/>
          <w:sz w:val="24"/>
          <w:szCs w:val="24"/>
        </w:rPr>
        <w:t>Traduction libre fait</w:t>
      </w:r>
      <w:r w:rsidR="00800440" w:rsidRPr="00D307C4">
        <w:rPr>
          <w:rFonts w:ascii="Times New Roman" w:hAnsi="Times New Roman" w:cs="Times New Roman"/>
          <w:sz w:val="24"/>
          <w:szCs w:val="24"/>
        </w:rPr>
        <w:t xml:space="preserve">e par Audrey Reynaud, étudiante en </w:t>
      </w:r>
      <w:r w:rsidR="008F6733">
        <w:rPr>
          <w:rFonts w:ascii="Times New Roman" w:hAnsi="Times New Roman" w:cs="Times New Roman"/>
          <w:sz w:val="24"/>
          <w:szCs w:val="24"/>
        </w:rPr>
        <w:t>licence</w:t>
      </w:r>
      <w:r w:rsidR="00800440" w:rsidRPr="00D307C4">
        <w:rPr>
          <w:rFonts w:ascii="Times New Roman" w:hAnsi="Times New Roman" w:cs="Times New Roman"/>
          <w:sz w:val="24"/>
          <w:szCs w:val="24"/>
        </w:rPr>
        <w:t xml:space="preserve"> de traduction à l’Ecole Supérieure de Traduction et de Relations Internationales, stagiaire auprès du Conseiller diplomatique du Conseil Economique, Social </w:t>
      </w:r>
      <w:r w:rsidRPr="00D307C4">
        <w:rPr>
          <w:rFonts w:ascii="Times New Roman" w:hAnsi="Times New Roman" w:cs="Times New Roman"/>
          <w:sz w:val="24"/>
          <w:szCs w:val="24"/>
        </w:rPr>
        <w:t>et Environnemental, juin 2015.</w:t>
      </w:r>
    </w:p>
    <w:p w:rsidR="00B16D48" w:rsidRPr="00D307C4" w:rsidRDefault="00112183" w:rsidP="000E401B">
      <w:pPr>
        <w:tabs>
          <w:tab w:val="left" w:pos="3093"/>
        </w:tabs>
        <w:ind w:firstLine="709"/>
        <w:jc w:val="both"/>
        <w:rPr>
          <w:rFonts w:ascii="Times New Roman" w:hAnsi="Times New Roman" w:cs="Times New Roman"/>
          <w:sz w:val="24"/>
          <w:szCs w:val="24"/>
        </w:rPr>
      </w:pPr>
      <w:r w:rsidRPr="00D307C4">
        <w:rPr>
          <w:rFonts w:ascii="Times New Roman" w:hAnsi="Times New Roman" w:cs="Times New Roman"/>
          <w:sz w:val="24"/>
          <w:szCs w:val="24"/>
        </w:rPr>
        <w:lastRenderedPageBreak/>
        <w:t>Ce document est</w:t>
      </w:r>
      <w:r w:rsidR="000E401B" w:rsidRPr="00D307C4">
        <w:rPr>
          <w:rFonts w:ascii="Times New Roman" w:hAnsi="Times New Roman" w:cs="Times New Roman"/>
          <w:sz w:val="24"/>
          <w:szCs w:val="24"/>
        </w:rPr>
        <w:t xml:space="preserve"> </w:t>
      </w:r>
      <w:r w:rsidR="00E67FB3" w:rsidRPr="00D307C4">
        <w:rPr>
          <w:rFonts w:ascii="Times New Roman" w:hAnsi="Times New Roman" w:cs="Times New Roman"/>
          <w:sz w:val="24"/>
          <w:szCs w:val="24"/>
        </w:rPr>
        <w:t xml:space="preserve">adressé </w:t>
      </w:r>
      <w:r w:rsidRPr="00D307C4">
        <w:rPr>
          <w:rFonts w:ascii="Times New Roman" w:hAnsi="Times New Roman" w:cs="Times New Roman"/>
          <w:sz w:val="24"/>
          <w:szCs w:val="24"/>
        </w:rPr>
        <w:t xml:space="preserve">au </w:t>
      </w:r>
      <w:proofErr w:type="spellStart"/>
      <w:r w:rsidRPr="00D307C4">
        <w:rPr>
          <w:rFonts w:ascii="Times New Roman" w:hAnsi="Times New Roman" w:cs="Times New Roman"/>
          <w:sz w:val="24"/>
          <w:szCs w:val="24"/>
        </w:rPr>
        <w:t>Climate</w:t>
      </w:r>
      <w:proofErr w:type="spellEnd"/>
      <w:r w:rsidRPr="00D307C4">
        <w:rPr>
          <w:rFonts w:ascii="Times New Roman" w:hAnsi="Times New Roman" w:cs="Times New Roman"/>
          <w:sz w:val="24"/>
          <w:szCs w:val="24"/>
        </w:rPr>
        <w:t xml:space="preserve"> </w:t>
      </w:r>
      <w:proofErr w:type="spellStart"/>
      <w:r w:rsidRPr="00D307C4">
        <w:rPr>
          <w:rFonts w:ascii="Times New Roman" w:hAnsi="Times New Roman" w:cs="Times New Roman"/>
          <w:sz w:val="24"/>
          <w:szCs w:val="24"/>
        </w:rPr>
        <w:t>Vulnerable</w:t>
      </w:r>
      <w:proofErr w:type="spellEnd"/>
      <w:r w:rsidRPr="00D307C4">
        <w:rPr>
          <w:rFonts w:ascii="Times New Roman" w:hAnsi="Times New Roman" w:cs="Times New Roman"/>
          <w:sz w:val="24"/>
          <w:szCs w:val="24"/>
        </w:rPr>
        <w:t xml:space="preserve"> Forum en réponse à l’invitation de sa présidence, les Philippines, </w:t>
      </w:r>
      <w:r w:rsidR="006A3FF6" w:rsidRPr="00D307C4">
        <w:rPr>
          <w:rFonts w:ascii="Times New Roman" w:hAnsi="Times New Roman" w:cs="Times New Roman"/>
          <w:sz w:val="24"/>
          <w:szCs w:val="24"/>
        </w:rPr>
        <w:t>de formuler des commentaires quant</w:t>
      </w:r>
      <w:r w:rsidRPr="00D307C4">
        <w:rPr>
          <w:rFonts w:ascii="Times New Roman" w:hAnsi="Times New Roman" w:cs="Times New Roman"/>
          <w:sz w:val="24"/>
          <w:szCs w:val="24"/>
        </w:rPr>
        <w:t xml:space="preserve"> aux </w:t>
      </w:r>
      <w:r w:rsidR="006A3FF6" w:rsidRPr="00D307C4">
        <w:rPr>
          <w:rFonts w:ascii="Times New Roman" w:hAnsi="Times New Roman" w:cs="Times New Roman"/>
          <w:sz w:val="24"/>
          <w:szCs w:val="24"/>
        </w:rPr>
        <w:t xml:space="preserve">potentielles </w:t>
      </w:r>
      <w:r w:rsidRPr="00D307C4">
        <w:rPr>
          <w:rFonts w:ascii="Times New Roman" w:hAnsi="Times New Roman" w:cs="Times New Roman"/>
          <w:sz w:val="24"/>
          <w:szCs w:val="24"/>
        </w:rPr>
        <w:t xml:space="preserve">implications </w:t>
      </w:r>
      <w:r w:rsidR="006A3FF6" w:rsidRPr="00D307C4">
        <w:rPr>
          <w:rFonts w:ascii="Times New Roman" w:hAnsi="Times New Roman" w:cs="Times New Roman"/>
          <w:sz w:val="24"/>
          <w:szCs w:val="24"/>
        </w:rPr>
        <w:t xml:space="preserve"> que représente l’actuel </w:t>
      </w:r>
      <w:r w:rsidR="00E67FB3" w:rsidRPr="00D307C4">
        <w:rPr>
          <w:rFonts w:ascii="Times New Roman" w:hAnsi="Times New Roman" w:cs="Times New Roman"/>
          <w:sz w:val="24"/>
          <w:szCs w:val="24"/>
        </w:rPr>
        <w:t>objectif</w:t>
      </w:r>
      <w:r w:rsidR="00490033" w:rsidRPr="00D307C4">
        <w:rPr>
          <w:rFonts w:ascii="Times New Roman" w:hAnsi="Times New Roman" w:cs="Times New Roman"/>
          <w:sz w:val="24"/>
          <w:szCs w:val="24"/>
        </w:rPr>
        <w:t xml:space="preserve"> de 2.0°C</w:t>
      </w:r>
      <w:r w:rsidR="00E67FB3" w:rsidRPr="00D307C4">
        <w:rPr>
          <w:rFonts w:ascii="Times New Roman" w:hAnsi="Times New Roman" w:cs="Times New Roman"/>
          <w:sz w:val="24"/>
          <w:szCs w:val="24"/>
        </w:rPr>
        <w:t xml:space="preserve"> en termes de</w:t>
      </w:r>
      <w:r w:rsidRPr="00D307C4">
        <w:rPr>
          <w:rFonts w:ascii="Times New Roman" w:hAnsi="Times New Roman" w:cs="Times New Roman"/>
          <w:sz w:val="24"/>
          <w:szCs w:val="24"/>
        </w:rPr>
        <w:t xml:space="preserve"> mise en danger des droits de </w:t>
      </w:r>
      <w:r w:rsidR="006A3FF6" w:rsidRPr="00D307C4">
        <w:rPr>
          <w:rFonts w:ascii="Times New Roman" w:hAnsi="Times New Roman" w:cs="Times New Roman"/>
          <w:sz w:val="24"/>
          <w:szCs w:val="24"/>
        </w:rPr>
        <w:t xml:space="preserve">l’homme </w:t>
      </w:r>
      <w:r w:rsidRPr="00D307C4">
        <w:rPr>
          <w:rFonts w:ascii="Times New Roman" w:hAnsi="Times New Roman" w:cs="Times New Roman"/>
          <w:sz w:val="24"/>
          <w:szCs w:val="24"/>
        </w:rPr>
        <w:t xml:space="preserve">et </w:t>
      </w:r>
      <w:r w:rsidR="006A3FF6" w:rsidRPr="00D307C4">
        <w:rPr>
          <w:rFonts w:ascii="Times New Roman" w:hAnsi="Times New Roman" w:cs="Times New Roman"/>
          <w:sz w:val="24"/>
          <w:szCs w:val="24"/>
        </w:rPr>
        <w:t xml:space="preserve">quant à </w:t>
      </w:r>
      <w:r w:rsidRPr="00D307C4">
        <w:rPr>
          <w:rFonts w:ascii="Times New Roman" w:hAnsi="Times New Roman" w:cs="Times New Roman"/>
          <w:sz w:val="24"/>
          <w:szCs w:val="24"/>
        </w:rPr>
        <w:t xml:space="preserve">la différence </w:t>
      </w:r>
      <w:r w:rsidR="00E67FB3" w:rsidRPr="00D307C4">
        <w:rPr>
          <w:rFonts w:ascii="Times New Roman" w:hAnsi="Times New Roman" w:cs="Times New Roman"/>
          <w:sz w:val="24"/>
          <w:szCs w:val="24"/>
        </w:rPr>
        <w:t xml:space="preserve">existant </w:t>
      </w:r>
      <w:r w:rsidRPr="00D307C4">
        <w:rPr>
          <w:rFonts w:ascii="Times New Roman" w:hAnsi="Times New Roman" w:cs="Times New Roman"/>
          <w:sz w:val="24"/>
          <w:szCs w:val="24"/>
        </w:rPr>
        <w:t xml:space="preserve">entre un </w:t>
      </w:r>
      <w:r w:rsidR="00E67FB3" w:rsidRPr="00D307C4">
        <w:rPr>
          <w:rFonts w:ascii="Times New Roman" w:hAnsi="Times New Roman" w:cs="Times New Roman"/>
          <w:sz w:val="24"/>
          <w:szCs w:val="24"/>
        </w:rPr>
        <w:t>objectif</w:t>
      </w:r>
      <w:r w:rsidRPr="00D307C4">
        <w:rPr>
          <w:rFonts w:ascii="Times New Roman" w:hAnsi="Times New Roman" w:cs="Times New Roman"/>
          <w:sz w:val="24"/>
          <w:szCs w:val="24"/>
        </w:rPr>
        <w:t xml:space="preserve"> à 2.0°C et un but à 1.5°C </w:t>
      </w:r>
      <w:r w:rsidR="00E67FB3" w:rsidRPr="00D307C4">
        <w:rPr>
          <w:rFonts w:ascii="Times New Roman" w:hAnsi="Times New Roman" w:cs="Times New Roman"/>
          <w:sz w:val="24"/>
          <w:szCs w:val="24"/>
        </w:rPr>
        <w:t>en termes d’</w:t>
      </w:r>
      <w:r w:rsidR="00872094" w:rsidRPr="00D307C4">
        <w:rPr>
          <w:rFonts w:ascii="Times New Roman" w:hAnsi="Times New Roman" w:cs="Times New Roman"/>
          <w:sz w:val="24"/>
          <w:szCs w:val="24"/>
        </w:rPr>
        <w:t xml:space="preserve">incidences sur les droits de l’homme. </w:t>
      </w:r>
    </w:p>
    <w:p w:rsidR="00B16D48" w:rsidRPr="00D307C4" w:rsidRDefault="00B16D48" w:rsidP="000E401B">
      <w:pPr>
        <w:pStyle w:val="ListParagraph"/>
        <w:numPr>
          <w:ilvl w:val="0"/>
          <w:numId w:val="1"/>
        </w:numPr>
        <w:tabs>
          <w:tab w:val="left" w:pos="3093"/>
        </w:tabs>
        <w:ind w:left="851" w:hanging="425"/>
        <w:rPr>
          <w:rFonts w:ascii="Times New Roman" w:hAnsi="Times New Roman" w:cs="Times New Roman"/>
          <w:b/>
          <w:sz w:val="24"/>
          <w:szCs w:val="24"/>
          <w:u w:val="single"/>
        </w:rPr>
      </w:pPr>
      <w:r w:rsidRPr="00D307C4">
        <w:rPr>
          <w:rFonts w:ascii="Times New Roman" w:hAnsi="Times New Roman" w:cs="Times New Roman"/>
          <w:b/>
          <w:sz w:val="24"/>
          <w:szCs w:val="24"/>
          <w:u w:val="single"/>
        </w:rPr>
        <w:t>Introduction</w:t>
      </w:r>
    </w:p>
    <w:p w:rsidR="00B16D48" w:rsidRPr="00D307C4" w:rsidRDefault="00B16D48" w:rsidP="000E401B">
      <w:pPr>
        <w:pStyle w:val="ListParagraph"/>
        <w:tabs>
          <w:tab w:val="left" w:pos="3093"/>
        </w:tabs>
        <w:ind w:left="709"/>
        <w:rPr>
          <w:rFonts w:ascii="Times New Roman" w:hAnsi="Times New Roman" w:cs="Times New Roman"/>
          <w:b/>
          <w:sz w:val="24"/>
          <w:szCs w:val="24"/>
        </w:rPr>
      </w:pPr>
    </w:p>
    <w:p w:rsidR="00B16D48" w:rsidRPr="00D307C4" w:rsidRDefault="004533D4"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Il est maintenant avéré que le changement climatique peut  affecte</w:t>
      </w:r>
      <w:r w:rsidR="00E67FB3" w:rsidRPr="00D307C4">
        <w:rPr>
          <w:rFonts w:ascii="Times New Roman" w:hAnsi="Times New Roman" w:cs="Times New Roman"/>
          <w:sz w:val="24"/>
          <w:szCs w:val="24"/>
        </w:rPr>
        <w:t>r</w:t>
      </w:r>
      <w:r w:rsidRPr="00D307C4">
        <w:rPr>
          <w:rFonts w:ascii="Times New Roman" w:hAnsi="Times New Roman" w:cs="Times New Roman"/>
          <w:sz w:val="24"/>
          <w:szCs w:val="24"/>
        </w:rPr>
        <w:t xml:space="preserve"> défavorablement la jouissance d’un large éventail de droits de l’homme. Le Conseil des Droits de l’Homme des Nations Unies a déclaré que « le changement climatique représente une menace immédiate et considérable </w:t>
      </w:r>
      <w:r w:rsidR="008C105B" w:rsidRPr="00D307C4">
        <w:rPr>
          <w:rFonts w:ascii="Times New Roman" w:hAnsi="Times New Roman" w:cs="Times New Roman"/>
          <w:sz w:val="24"/>
          <w:szCs w:val="24"/>
        </w:rPr>
        <w:t>pour les peuples des communautés du monde entier et impacte défavorablement la pleine jouissance des droits de l’homme. »</w:t>
      </w:r>
      <w:r w:rsidR="008C105B" w:rsidRPr="00D307C4">
        <w:rPr>
          <w:rStyle w:val="FootnoteReference"/>
          <w:rFonts w:ascii="Times New Roman" w:hAnsi="Times New Roman" w:cs="Times New Roman"/>
          <w:sz w:val="24"/>
          <w:szCs w:val="24"/>
        </w:rPr>
        <w:footnoteReference w:id="1"/>
      </w:r>
      <w:r w:rsidRPr="00D307C4">
        <w:rPr>
          <w:rFonts w:ascii="Times New Roman" w:hAnsi="Times New Roman" w:cs="Times New Roman"/>
          <w:sz w:val="24"/>
          <w:szCs w:val="24"/>
        </w:rPr>
        <w:t xml:space="preserve"> </w:t>
      </w:r>
      <w:r w:rsidR="008C105B" w:rsidRPr="00D307C4">
        <w:rPr>
          <w:rFonts w:ascii="Times New Roman" w:hAnsi="Times New Roman" w:cs="Times New Roman"/>
          <w:sz w:val="24"/>
          <w:szCs w:val="24"/>
        </w:rPr>
        <w:t xml:space="preserve">En octobre 2014, 27 rapporteurs et autres experts indépendants ont </w:t>
      </w:r>
      <w:r w:rsidR="00E67FB3" w:rsidRPr="00D307C4">
        <w:rPr>
          <w:rFonts w:ascii="Times New Roman" w:hAnsi="Times New Roman" w:cs="Times New Roman"/>
          <w:sz w:val="24"/>
          <w:szCs w:val="24"/>
        </w:rPr>
        <w:t>publié</w:t>
      </w:r>
      <w:r w:rsidR="008C105B" w:rsidRPr="00D307C4">
        <w:rPr>
          <w:rFonts w:ascii="Times New Roman" w:hAnsi="Times New Roman" w:cs="Times New Roman"/>
          <w:sz w:val="24"/>
          <w:szCs w:val="24"/>
        </w:rPr>
        <w:t xml:space="preserve"> une lettre commune sur les implications du changement climatique pour les droits de l’homme, dont un </w:t>
      </w:r>
      <w:r w:rsidR="00E67FB3" w:rsidRPr="00D307C4">
        <w:rPr>
          <w:rFonts w:ascii="Times New Roman" w:hAnsi="Times New Roman" w:cs="Times New Roman"/>
          <w:sz w:val="24"/>
          <w:szCs w:val="24"/>
        </w:rPr>
        <w:t xml:space="preserve">paragraphe </w:t>
      </w:r>
      <w:r w:rsidR="006F0383" w:rsidRPr="00D307C4">
        <w:rPr>
          <w:rFonts w:ascii="Times New Roman" w:hAnsi="Times New Roman" w:cs="Times New Roman"/>
          <w:sz w:val="24"/>
          <w:szCs w:val="24"/>
        </w:rPr>
        <w:t>stipulait</w:t>
      </w:r>
      <w:r w:rsidR="008C105B" w:rsidRPr="00D307C4">
        <w:rPr>
          <w:rFonts w:ascii="Times New Roman" w:hAnsi="Times New Roman" w:cs="Times New Roman"/>
          <w:sz w:val="24"/>
          <w:szCs w:val="24"/>
        </w:rPr>
        <w:t> :</w:t>
      </w:r>
    </w:p>
    <w:p w:rsidR="008C105B" w:rsidRPr="00D307C4" w:rsidRDefault="008C105B" w:rsidP="000E401B">
      <w:pPr>
        <w:pStyle w:val="ListParagraph"/>
        <w:tabs>
          <w:tab w:val="left" w:pos="3093"/>
        </w:tabs>
        <w:ind w:left="1069"/>
        <w:rPr>
          <w:rFonts w:ascii="Times New Roman" w:hAnsi="Times New Roman" w:cs="Times New Roman"/>
          <w:sz w:val="24"/>
          <w:szCs w:val="24"/>
        </w:rPr>
      </w:pPr>
    </w:p>
    <w:p w:rsidR="00354C8E" w:rsidRPr="00D307C4" w:rsidRDefault="00E251ED" w:rsidP="000E401B">
      <w:pPr>
        <w:pStyle w:val="ListParagraph"/>
        <w:tabs>
          <w:tab w:val="left" w:pos="3093"/>
        </w:tabs>
        <w:ind w:left="851"/>
        <w:jc w:val="both"/>
        <w:rPr>
          <w:rFonts w:ascii="Times New Roman" w:hAnsi="Times New Roman" w:cs="Times New Roman"/>
          <w:sz w:val="24"/>
          <w:szCs w:val="24"/>
        </w:rPr>
      </w:pPr>
      <w:r w:rsidRPr="00D307C4">
        <w:rPr>
          <w:rFonts w:ascii="Times New Roman" w:hAnsi="Times New Roman" w:cs="Times New Roman"/>
          <w:sz w:val="24"/>
          <w:szCs w:val="24"/>
        </w:rPr>
        <w:t>Un environnement sûr, propre, sain et durable est indispensable à la pleine jouissance des droits de l'h</w:t>
      </w:r>
      <w:r w:rsidR="00DA4AD0" w:rsidRPr="00D307C4">
        <w:rPr>
          <w:rFonts w:ascii="Times New Roman" w:hAnsi="Times New Roman" w:cs="Times New Roman"/>
          <w:sz w:val="24"/>
          <w:szCs w:val="24"/>
        </w:rPr>
        <w:t>omme, y compris, entre autres, d</w:t>
      </w:r>
      <w:r w:rsidRPr="00D307C4">
        <w:rPr>
          <w:rFonts w:ascii="Times New Roman" w:hAnsi="Times New Roman" w:cs="Times New Roman"/>
          <w:sz w:val="24"/>
          <w:szCs w:val="24"/>
        </w:rPr>
        <w:t xml:space="preserve">es droits à la vie, à la santé, à </w:t>
      </w:r>
      <w:proofErr w:type="gramStart"/>
      <w:r w:rsidR="00DA4AD0" w:rsidRPr="00D307C4">
        <w:rPr>
          <w:rFonts w:ascii="Times New Roman" w:hAnsi="Times New Roman" w:cs="Times New Roman"/>
          <w:sz w:val="24"/>
          <w:szCs w:val="24"/>
        </w:rPr>
        <w:t>l’alimentation</w:t>
      </w:r>
      <w:proofErr w:type="gramEnd"/>
      <w:r w:rsidRPr="00D307C4">
        <w:rPr>
          <w:rFonts w:ascii="Times New Roman" w:hAnsi="Times New Roman" w:cs="Times New Roman"/>
          <w:sz w:val="24"/>
          <w:szCs w:val="24"/>
        </w:rPr>
        <w:t xml:space="preserve">, à l'eau et au logement. Le dernier rapport du Groupe d'experts intergouvernemental sur l'évolution du climat (GIEC) </w:t>
      </w:r>
      <w:r w:rsidR="00DA4AD0" w:rsidRPr="00D307C4">
        <w:rPr>
          <w:rFonts w:ascii="Times New Roman" w:hAnsi="Times New Roman" w:cs="Times New Roman"/>
          <w:sz w:val="24"/>
          <w:szCs w:val="24"/>
        </w:rPr>
        <w:t>met en lumière</w:t>
      </w:r>
      <w:r w:rsidRPr="00D307C4">
        <w:rPr>
          <w:rFonts w:ascii="Times New Roman" w:hAnsi="Times New Roman" w:cs="Times New Roman"/>
          <w:sz w:val="24"/>
          <w:szCs w:val="24"/>
        </w:rPr>
        <w:t xml:space="preserve"> le grave préjudice que le changement climatique est déjà en train de causer, et continuera de causer à l'environnement </w:t>
      </w:r>
      <w:r w:rsidR="00E67FB3" w:rsidRPr="00D307C4">
        <w:rPr>
          <w:rFonts w:ascii="Times New Roman" w:hAnsi="Times New Roman" w:cs="Times New Roman"/>
          <w:sz w:val="24"/>
          <w:szCs w:val="24"/>
        </w:rPr>
        <w:t>dont</w:t>
      </w:r>
      <w:r w:rsidRPr="00D307C4">
        <w:rPr>
          <w:rFonts w:ascii="Times New Roman" w:hAnsi="Times New Roman" w:cs="Times New Roman"/>
          <w:sz w:val="24"/>
          <w:szCs w:val="24"/>
        </w:rPr>
        <w:t xml:space="preserve"> nous dépendons tous. Il ne peut plus y avoir de doute sur le fait que le changement climatique compromet la jouissance des droits de l'homme reconnus et protégés par le droit international.</w:t>
      </w:r>
      <w:r w:rsidR="00354C8E" w:rsidRPr="00D307C4">
        <w:rPr>
          <w:rStyle w:val="FootnoteReference"/>
          <w:rFonts w:ascii="Times New Roman" w:hAnsi="Times New Roman" w:cs="Times New Roman"/>
          <w:sz w:val="24"/>
          <w:szCs w:val="24"/>
        </w:rPr>
        <w:footnoteReference w:id="2"/>
      </w:r>
    </w:p>
    <w:p w:rsidR="000E401B" w:rsidRPr="00D307C4" w:rsidRDefault="000E401B" w:rsidP="000E401B">
      <w:pPr>
        <w:pStyle w:val="ListParagraph"/>
        <w:tabs>
          <w:tab w:val="left" w:pos="3093"/>
        </w:tabs>
        <w:ind w:left="851"/>
        <w:jc w:val="both"/>
        <w:rPr>
          <w:rFonts w:ascii="Times New Roman" w:hAnsi="Times New Roman" w:cs="Times New Roman"/>
          <w:sz w:val="24"/>
          <w:szCs w:val="24"/>
        </w:rPr>
      </w:pPr>
    </w:p>
    <w:p w:rsidR="000E401B" w:rsidRPr="00D307C4" w:rsidRDefault="00354C8E" w:rsidP="001F5314">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Lors </w:t>
      </w:r>
      <w:r w:rsidR="00D51348" w:rsidRPr="00D307C4">
        <w:rPr>
          <w:rFonts w:ascii="Times New Roman" w:hAnsi="Times New Roman" w:cs="Times New Roman"/>
          <w:sz w:val="24"/>
          <w:szCs w:val="24"/>
        </w:rPr>
        <w:t>de la récente Journée Internationale</w:t>
      </w:r>
      <w:r w:rsidRPr="00D307C4">
        <w:rPr>
          <w:rFonts w:ascii="Times New Roman" w:hAnsi="Times New Roman" w:cs="Times New Roman"/>
          <w:sz w:val="24"/>
          <w:szCs w:val="24"/>
        </w:rPr>
        <w:t xml:space="preserve"> des Droits de l’Homme, le 10 décembre 2014, tous les titulaires de mandats spéciaux se sont réunis pour </w:t>
      </w:r>
      <w:r w:rsidR="00E67FB3" w:rsidRPr="00D307C4">
        <w:rPr>
          <w:rFonts w:ascii="Times New Roman" w:hAnsi="Times New Roman" w:cs="Times New Roman"/>
          <w:sz w:val="24"/>
          <w:szCs w:val="24"/>
        </w:rPr>
        <w:t xml:space="preserve">publier </w:t>
      </w:r>
      <w:r w:rsidRPr="00D307C4">
        <w:rPr>
          <w:rFonts w:ascii="Times New Roman" w:hAnsi="Times New Roman" w:cs="Times New Roman"/>
          <w:sz w:val="24"/>
          <w:szCs w:val="24"/>
        </w:rPr>
        <w:t xml:space="preserve"> une déclaration commune sur le changement climatique et les droits de l’homme qui </w:t>
      </w:r>
      <w:r w:rsidR="00DA4AD0" w:rsidRPr="00D307C4">
        <w:rPr>
          <w:rFonts w:ascii="Times New Roman" w:hAnsi="Times New Roman" w:cs="Times New Roman"/>
          <w:sz w:val="24"/>
          <w:szCs w:val="24"/>
        </w:rPr>
        <w:t>spécifiait</w:t>
      </w:r>
      <w:r w:rsidRPr="00D307C4">
        <w:rPr>
          <w:rFonts w:ascii="Times New Roman" w:hAnsi="Times New Roman" w:cs="Times New Roman"/>
          <w:sz w:val="24"/>
          <w:szCs w:val="24"/>
        </w:rPr>
        <w:t> :</w:t>
      </w:r>
    </w:p>
    <w:p w:rsidR="00811ADB" w:rsidRPr="00D307C4" w:rsidRDefault="00D51348" w:rsidP="000E401B">
      <w:pPr>
        <w:tabs>
          <w:tab w:val="left" w:pos="3093"/>
        </w:tabs>
        <w:ind w:left="851"/>
        <w:jc w:val="both"/>
        <w:rPr>
          <w:rFonts w:ascii="Times New Roman" w:hAnsi="Times New Roman" w:cs="Times New Roman"/>
          <w:sz w:val="24"/>
          <w:szCs w:val="24"/>
        </w:rPr>
      </w:pPr>
      <w:r w:rsidRPr="00D307C4">
        <w:rPr>
          <w:rFonts w:ascii="Times New Roman" w:hAnsi="Times New Roman" w:cs="Times New Roman"/>
          <w:sz w:val="24"/>
          <w:szCs w:val="24"/>
        </w:rPr>
        <w:t>Le changement climatique est l’un des plus grands défis de notre génération</w:t>
      </w:r>
      <w:r w:rsidR="00E67FB3" w:rsidRPr="00D307C4">
        <w:rPr>
          <w:rFonts w:ascii="Times New Roman" w:hAnsi="Times New Roman" w:cs="Times New Roman"/>
          <w:sz w:val="24"/>
          <w:szCs w:val="24"/>
        </w:rPr>
        <w:t>,</w:t>
      </w:r>
      <w:r w:rsidRPr="00D307C4">
        <w:rPr>
          <w:rFonts w:ascii="Times New Roman" w:hAnsi="Times New Roman" w:cs="Times New Roman"/>
          <w:sz w:val="24"/>
          <w:szCs w:val="24"/>
        </w:rPr>
        <w:t xml:space="preserve"> </w:t>
      </w:r>
      <w:r w:rsidR="00DA4AD0" w:rsidRPr="00D307C4">
        <w:rPr>
          <w:rFonts w:ascii="Times New Roman" w:hAnsi="Times New Roman" w:cs="Times New Roman"/>
          <w:sz w:val="24"/>
          <w:szCs w:val="24"/>
        </w:rPr>
        <w:t>dont les</w:t>
      </w:r>
      <w:r w:rsidRPr="00D307C4">
        <w:rPr>
          <w:rFonts w:ascii="Times New Roman" w:hAnsi="Times New Roman" w:cs="Times New Roman"/>
          <w:sz w:val="24"/>
          <w:szCs w:val="24"/>
        </w:rPr>
        <w:t xml:space="preserve"> conséquences transforment la vie sur terre et impacte</w:t>
      </w:r>
      <w:r w:rsidR="00DA4AD0" w:rsidRPr="00D307C4">
        <w:rPr>
          <w:rFonts w:ascii="Times New Roman" w:hAnsi="Times New Roman" w:cs="Times New Roman"/>
          <w:sz w:val="24"/>
          <w:szCs w:val="24"/>
        </w:rPr>
        <w:t>nt</w:t>
      </w:r>
      <w:r w:rsidRPr="00D307C4">
        <w:rPr>
          <w:rFonts w:ascii="Times New Roman" w:hAnsi="Times New Roman" w:cs="Times New Roman"/>
          <w:sz w:val="24"/>
          <w:szCs w:val="24"/>
        </w:rPr>
        <w:t xml:space="preserve"> défavorablement les moyens de subsistance d’une grande partie de la population mondiale. Il représente de grands risques et menaces pour l’environnement, la santé humaine, l’accessibilité et l’inclusion, l’accès à l’eau potable, l’assainissement et l’alimentation, la sécurité et le développement économique et social.</w:t>
      </w:r>
      <w:r w:rsidR="001F5314" w:rsidRPr="00D307C4">
        <w:rPr>
          <w:rFonts w:ascii="Times New Roman" w:hAnsi="Times New Roman" w:cs="Times New Roman"/>
          <w:sz w:val="24"/>
          <w:szCs w:val="24"/>
        </w:rPr>
        <w:t xml:space="preserve"> </w:t>
      </w:r>
      <w:r w:rsidR="00E67FB3" w:rsidRPr="00D307C4">
        <w:rPr>
          <w:rFonts w:ascii="Times New Roman" w:hAnsi="Times New Roman" w:cs="Times New Roman"/>
          <w:sz w:val="24"/>
          <w:szCs w:val="24"/>
        </w:rPr>
        <w:t>L</w:t>
      </w:r>
      <w:r w:rsidRPr="00D307C4">
        <w:rPr>
          <w:rFonts w:ascii="Times New Roman" w:hAnsi="Times New Roman" w:cs="Times New Roman"/>
          <w:sz w:val="24"/>
          <w:szCs w:val="24"/>
        </w:rPr>
        <w:t>es conséquences du changement climatique interfèrent avec la jouissance effective des droits de l’homme.</w:t>
      </w:r>
      <w:r w:rsidR="00D307C4"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Plus particulièrement, le changement climatique </w:t>
      </w:r>
      <w:proofErr w:type="gramStart"/>
      <w:r w:rsidRPr="00D307C4">
        <w:rPr>
          <w:rFonts w:ascii="Times New Roman" w:hAnsi="Times New Roman" w:cs="Times New Roman"/>
          <w:sz w:val="24"/>
          <w:szCs w:val="24"/>
        </w:rPr>
        <w:t>a</w:t>
      </w:r>
      <w:proofErr w:type="gramEnd"/>
      <w:r w:rsidRPr="00D307C4">
        <w:rPr>
          <w:rFonts w:ascii="Times New Roman" w:hAnsi="Times New Roman" w:cs="Times New Roman"/>
          <w:sz w:val="24"/>
          <w:szCs w:val="24"/>
        </w:rPr>
        <w:t xml:space="preserve"> un effet disproportionné sur beaucoup de personnes </w:t>
      </w:r>
      <w:r w:rsidRPr="00D307C4">
        <w:rPr>
          <w:rFonts w:ascii="Times New Roman" w:hAnsi="Times New Roman" w:cs="Times New Roman"/>
          <w:sz w:val="24"/>
          <w:szCs w:val="24"/>
        </w:rPr>
        <w:lastRenderedPageBreak/>
        <w:t xml:space="preserve">défavorisées, marginalisées, exclues et sur des individus ou des groupes vulnérables, </w:t>
      </w:r>
      <w:r w:rsidR="00E67FB3" w:rsidRPr="00D307C4">
        <w:rPr>
          <w:rFonts w:ascii="Times New Roman" w:hAnsi="Times New Roman" w:cs="Times New Roman"/>
          <w:sz w:val="24"/>
          <w:szCs w:val="24"/>
        </w:rPr>
        <w:t xml:space="preserve">notamment </w:t>
      </w:r>
      <w:r w:rsidRPr="00D307C4">
        <w:rPr>
          <w:rFonts w:ascii="Times New Roman" w:hAnsi="Times New Roman" w:cs="Times New Roman"/>
          <w:sz w:val="24"/>
          <w:szCs w:val="24"/>
        </w:rPr>
        <w:t>ceux dont le mode vie est inextricablement lié à l’environnement.</w:t>
      </w:r>
      <w:r w:rsidRPr="00D307C4">
        <w:rPr>
          <w:rStyle w:val="FootnoteReference"/>
          <w:rFonts w:ascii="Times New Roman" w:hAnsi="Times New Roman" w:cs="Times New Roman"/>
          <w:sz w:val="24"/>
          <w:szCs w:val="24"/>
        </w:rPr>
        <w:footnoteReference w:id="3"/>
      </w:r>
    </w:p>
    <w:p w:rsidR="005522D3" w:rsidRPr="00D307C4" w:rsidRDefault="00811ADB"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Les sections suivantes</w:t>
      </w:r>
      <w:r w:rsidR="00EA7D72" w:rsidRPr="00D307C4">
        <w:rPr>
          <w:rFonts w:ascii="Times New Roman" w:hAnsi="Times New Roman" w:cs="Times New Roman"/>
          <w:sz w:val="24"/>
          <w:szCs w:val="24"/>
        </w:rPr>
        <w:t xml:space="preserve"> de la déclaration</w:t>
      </w:r>
      <w:r w:rsidRPr="00D307C4">
        <w:rPr>
          <w:rFonts w:ascii="Times New Roman" w:hAnsi="Times New Roman" w:cs="Times New Roman"/>
          <w:sz w:val="24"/>
          <w:szCs w:val="24"/>
        </w:rPr>
        <w:t xml:space="preserve"> d</w:t>
      </w:r>
      <w:r w:rsidR="005101AA" w:rsidRPr="00D307C4">
        <w:rPr>
          <w:rFonts w:ascii="Times New Roman" w:hAnsi="Times New Roman" w:cs="Times New Roman"/>
          <w:sz w:val="24"/>
          <w:szCs w:val="24"/>
        </w:rPr>
        <w:t>étaillen</w:t>
      </w:r>
      <w:r w:rsidRPr="00D307C4">
        <w:rPr>
          <w:rFonts w:ascii="Times New Roman" w:hAnsi="Times New Roman" w:cs="Times New Roman"/>
          <w:sz w:val="24"/>
          <w:szCs w:val="24"/>
        </w:rPr>
        <w:t xml:space="preserve">t les </w:t>
      </w:r>
      <w:r w:rsidR="005540DE" w:rsidRPr="00D307C4">
        <w:rPr>
          <w:rFonts w:ascii="Times New Roman" w:hAnsi="Times New Roman" w:cs="Times New Roman"/>
          <w:sz w:val="24"/>
          <w:szCs w:val="24"/>
        </w:rPr>
        <w:t>conséquences</w:t>
      </w:r>
      <w:r w:rsidRPr="00D307C4">
        <w:rPr>
          <w:rFonts w:ascii="Times New Roman" w:hAnsi="Times New Roman" w:cs="Times New Roman"/>
          <w:sz w:val="24"/>
          <w:szCs w:val="24"/>
        </w:rPr>
        <w:t xml:space="preserve"> du changement climatique sur </w:t>
      </w:r>
      <w:r w:rsidR="00893413" w:rsidRPr="00D307C4">
        <w:rPr>
          <w:rFonts w:ascii="Times New Roman" w:hAnsi="Times New Roman" w:cs="Times New Roman"/>
          <w:sz w:val="24"/>
          <w:szCs w:val="24"/>
        </w:rPr>
        <w:t>certains</w:t>
      </w:r>
      <w:r w:rsidRPr="00D307C4">
        <w:rPr>
          <w:rFonts w:ascii="Times New Roman" w:hAnsi="Times New Roman" w:cs="Times New Roman"/>
          <w:sz w:val="24"/>
          <w:szCs w:val="24"/>
        </w:rPr>
        <w:t xml:space="preserve"> droits de l’</w:t>
      </w:r>
      <w:r w:rsidR="00893413" w:rsidRPr="00D307C4">
        <w:rPr>
          <w:rFonts w:ascii="Times New Roman" w:hAnsi="Times New Roman" w:cs="Times New Roman"/>
          <w:sz w:val="24"/>
          <w:szCs w:val="24"/>
        </w:rPr>
        <w:t>homme et</w:t>
      </w:r>
      <w:r w:rsidRPr="00D307C4">
        <w:rPr>
          <w:rFonts w:ascii="Times New Roman" w:hAnsi="Times New Roman" w:cs="Times New Roman"/>
          <w:sz w:val="24"/>
          <w:szCs w:val="24"/>
        </w:rPr>
        <w:t xml:space="preserve"> sur les droits de l’homme de</w:t>
      </w:r>
      <w:r w:rsidR="002A5574" w:rsidRPr="00D307C4">
        <w:rPr>
          <w:rFonts w:ascii="Times New Roman" w:hAnsi="Times New Roman" w:cs="Times New Roman"/>
          <w:sz w:val="24"/>
          <w:szCs w:val="24"/>
        </w:rPr>
        <w:t>s personnes</w:t>
      </w:r>
      <w:r w:rsidRPr="00D307C4">
        <w:rPr>
          <w:rFonts w:ascii="Times New Roman" w:hAnsi="Times New Roman" w:cs="Times New Roman"/>
          <w:sz w:val="24"/>
          <w:szCs w:val="24"/>
        </w:rPr>
        <w:t xml:space="preserve"> en situation de vulnérabilité par</w:t>
      </w:r>
      <w:r w:rsidR="005101AA" w:rsidRPr="00D307C4">
        <w:rPr>
          <w:rFonts w:ascii="Times New Roman" w:hAnsi="Times New Roman" w:cs="Times New Roman"/>
          <w:sz w:val="24"/>
          <w:szCs w:val="24"/>
        </w:rPr>
        <w:t xml:space="preserve">ticulière. </w:t>
      </w:r>
      <w:r w:rsidR="002A5574" w:rsidRPr="00D307C4">
        <w:rPr>
          <w:rFonts w:ascii="Times New Roman" w:hAnsi="Times New Roman" w:cs="Times New Roman"/>
          <w:sz w:val="24"/>
          <w:szCs w:val="24"/>
        </w:rPr>
        <w:t xml:space="preserve">Elles </w:t>
      </w:r>
      <w:r w:rsidR="005101AA" w:rsidRPr="00D307C4">
        <w:rPr>
          <w:rFonts w:ascii="Times New Roman" w:hAnsi="Times New Roman" w:cs="Times New Roman"/>
          <w:sz w:val="24"/>
          <w:szCs w:val="24"/>
        </w:rPr>
        <w:t>s’appuient sur</w:t>
      </w:r>
      <w:r w:rsidRPr="00D307C4">
        <w:rPr>
          <w:rFonts w:ascii="Times New Roman" w:hAnsi="Times New Roman" w:cs="Times New Roman"/>
          <w:sz w:val="24"/>
          <w:szCs w:val="24"/>
        </w:rPr>
        <w:t xml:space="preserve"> le Cinquième Rapport d’Evaluation (RE5) du Groupe Intergouvernemental sur l’Evolution du Climat (GIEC) pour expliquer dans quelles mesures les effets du changement climatique </w:t>
      </w:r>
      <w:r w:rsidR="000E401B" w:rsidRPr="00D307C4">
        <w:rPr>
          <w:rFonts w:ascii="Times New Roman" w:hAnsi="Times New Roman" w:cs="Times New Roman"/>
          <w:sz w:val="24"/>
          <w:szCs w:val="24"/>
        </w:rPr>
        <w:t xml:space="preserve">accru </w:t>
      </w:r>
      <w:r w:rsidRPr="00D307C4">
        <w:rPr>
          <w:rFonts w:ascii="Times New Roman" w:hAnsi="Times New Roman" w:cs="Times New Roman"/>
          <w:sz w:val="24"/>
          <w:szCs w:val="24"/>
        </w:rPr>
        <w:t xml:space="preserve">vont exacerber les interférences avec les droits de l’homme. Elles </w:t>
      </w:r>
      <w:r w:rsidR="005101AA" w:rsidRPr="00D307C4">
        <w:rPr>
          <w:rFonts w:ascii="Times New Roman" w:hAnsi="Times New Roman" w:cs="Times New Roman"/>
          <w:sz w:val="24"/>
          <w:szCs w:val="24"/>
        </w:rPr>
        <w:t>s’appuient</w:t>
      </w:r>
      <w:r w:rsidR="00D307C4" w:rsidRPr="00D307C4">
        <w:rPr>
          <w:rFonts w:ascii="Times New Roman" w:hAnsi="Times New Roman" w:cs="Times New Roman"/>
          <w:sz w:val="24"/>
          <w:szCs w:val="24"/>
        </w:rPr>
        <w:t xml:space="preserve"> également</w:t>
      </w:r>
      <w:r w:rsidRPr="00D307C4">
        <w:rPr>
          <w:rFonts w:ascii="Times New Roman" w:hAnsi="Times New Roman" w:cs="Times New Roman"/>
          <w:sz w:val="24"/>
          <w:szCs w:val="24"/>
        </w:rPr>
        <w:t xml:space="preserve"> </w:t>
      </w:r>
      <w:r w:rsidR="005101AA" w:rsidRPr="00D307C4">
        <w:rPr>
          <w:rFonts w:ascii="Times New Roman" w:hAnsi="Times New Roman" w:cs="Times New Roman"/>
          <w:sz w:val="24"/>
          <w:szCs w:val="24"/>
        </w:rPr>
        <w:t xml:space="preserve">sur </w:t>
      </w:r>
      <w:r w:rsidRPr="00D307C4">
        <w:rPr>
          <w:rFonts w:ascii="Times New Roman" w:hAnsi="Times New Roman" w:cs="Times New Roman"/>
          <w:sz w:val="24"/>
          <w:szCs w:val="24"/>
        </w:rPr>
        <w:t xml:space="preserve">les rapports des titulaires de mandats </w:t>
      </w:r>
      <w:r w:rsidR="005101AA" w:rsidRPr="00D307C4">
        <w:rPr>
          <w:rFonts w:ascii="Times New Roman" w:hAnsi="Times New Roman" w:cs="Times New Roman"/>
          <w:sz w:val="24"/>
          <w:szCs w:val="24"/>
        </w:rPr>
        <w:t>pour</w:t>
      </w:r>
      <w:r w:rsidRPr="00D307C4">
        <w:rPr>
          <w:rFonts w:ascii="Times New Roman" w:hAnsi="Times New Roman" w:cs="Times New Roman"/>
          <w:sz w:val="24"/>
          <w:szCs w:val="24"/>
        </w:rPr>
        <w:t xml:space="preserve"> les droits de l’homme de l’ONU sur les effets du changement climatique sur les droits  de leur domaine de compétence, </w:t>
      </w:r>
      <w:r w:rsidR="002A5574" w:rsidRPr="00D307C4">
        <w:rPr>
          <w:rFonts w:ascii="Times New Roman" w:hAnsi="Times New Roman" w:cs="Times New Roman"/>
          <w:sz w:val="24"/>
          <w:szCs w:val="24"/>
        </w:rPr>
        <w:t>qui</w:t>
      </w:r>
      <w:r w:rsidR="00EA7D72" w:rsidRPr="00D307C4">
        <w:rPr>
          <w:rFonts w:ascii="Times New Roman" w:hAnsi="Times New Roman" w:cs="Times New Roman"/>
          <w:sz w:val="24"/>
          <w:szCs w:val="24"/>
        </w:rPr>
        <w:t>,</w:t>
      </w:r>
      <w:r w:rsidR="002A5574" w:rsidRPr="00D307C4">
        <w:rPr>
          <w:rFonts w:ascii="Times New Roman" w:hAnsi="Times New Roman" w:cs="Times New Roman"/>
          <w:sz w:val="24"/>
          <w:szCs w:val="24"/>
        </w:rPr>
        <w:t xml:space="preserve"> </w:t>
      </w:r>
      <w:r w:rsidR="00EA7D72" w:rsidRPr="00D307C4">
        <w:rPr>
          <w:rFonts w:ascii="Times New Roman" w:hAnsi="Times New Roman" w:cs="Times New Roman"/>
          <w:sz w:val="24"/>
          <w:szCs w:val="24"/>
        </w:rPr>
        <w:t xml:space="preserve"> </w:t>
      </w:r>
      <w:r w:rsidR="002A5574" w:rsidRPr="00D307C4">
        <w:rPr>
          <w:rFonts w:ascii="Times New Roman" w:hAnsi="Times New Roman" w:cs="Times New Roman"/>
          <w:sz w:val="24"/>
          <w:szCs w:val="24"/>
        </w:rPr>
        <w:t xml:space="preserve">pour </w:t>
      </w:r>
      <w:r w:rsidRPr="00D307C4">
        <w:rPr>
          <w:rFonts w:ascii="Times New Roman" w:hAnsi="Times New Roman" w:cs="Times New Roman"/>
          <w:sz w:val="24"/>
          <w:szCs w:val="24"/>
        </w:rPr>
        <w:t xml:space="preserve">la plupart </w:t>
      </w:r>
      <w:r w:rsidR="002A5574" w:rsidRPr="00D307C4">
        <w:rPr>
          <w:rFonts w:ascii="Times New Roman" w:hAnsi="Times New Roman" w:cs="Times New Roman"/>
          <w:sz w:val="24"/>
          <w:szCs w:val="24"/>
        </w:rPr>
        <w:t>sont antérieurs</w:t>
      </w:r>
      <w:r w:rsidRPr="00D307C4">
        <w:rPr>
          <w:rFonts w:ascii="Times New Roman" w:hAnsi="Times New Roman" w:cs="Times New Roman"/>
          <w:sz w:val="24"/>
          <w:szCs w:val="24"/>
        </w:rPr>
        <w:t xml:space="preserve"> </w:t>
      </w:r>
      <w:r w:rsidR="002A5574" w:rsidRPr="00D307C4">
        <w:rPr>
          <w:rFonts w:ascii="Times New Roman" w:hAnsi="Times New Roman" w:cs="Times New Roman"/>
          <w:sz w:val="24"/>
          <w:szCs w:val="24"/>
        </w:rPr>
        <w:t>au 5</w:t>
      </w:r>
      <w:r w:rsidR="002A5574" w:rsidRPr="00D307C4">
        <w:rPr>
          <w:rFonts w:ascii="Times New Roman" w:hAnsi="Times New Roman" w:cs="Times New Roman"/>
          <w:sz w:val="24"/>
          <w:szCs w:val="24"/>
          <w:vertAlign w:val="superscript"/>
        </w:rPr>
        <w:t>e</w:t>
      </w:r>
      <w:r w:rsidR="002A5574" w:rsidRPr="00D307C4">
        <w:rPr>
          <w:rFonts w:ascii="Times New Roman" w:hAnsi="Times New Roman" w:cs="Times New Roman"/>
          <w:sz w:val="24"/>
          <w:szCs w:val="24"/>
        </w:rPr>
        <w:t xml:space="preserve"> </w:t>
      </w:r>
      <w:r w:rsidRPr="00D307C4">
        <w:rPr>
          <w:rFonts w:ascii="Times New Roman" w:hAnsi="Times New Roman" w:cs="Times New Roman"/>
          <w:sz w:val="24"/>
          <w:szCs w:val="24"/>
        </w:rPr>
        <w:t>rapport du GIEC, ainsi que</w:t>
      </w:r>
      <w:r w:rsidR="005101AA" w:rsidRPr="00D307C4">
        <w:rPr>
          <w:rFonts w:ascii="Times New Roman" w:hAnsi="Times New Roman" w:cs="Times New Roman"/>
          <w:sz w:val="24"/>
          <w:szCs w:val="24"/>
        </w:rPr>
        <w:t xml:space="preserve"> sur</w:t>
      </w:r>
      <w:r w:rsidRPr="00D307C4">
        <w:rPr>
          <w:rFonts w:ascii="Times New Roman" w:hAnsi="Times New Roman" w:cs="Times New Roman"/>
          <w:sz w:val="24"/>
          <w:szCs w:val="24"/>
        </w:rPr>
        <w:t xml:space="preserve"> le </w:t>
      </w:r>
      <w:r w:rsidR="007E646A" w:rsidRPr="00D307C4">
        <w:rPr>
          <w:rFonts w:ascii="Times New Roman" w:hAnsi="Times New Roman" w:cs="Times New Roman"/>
          <w:sz w:val="24"/>
          <w:szCs w:val="24"/>
        </w:rPr>
        <w:t>rapport</w:t>
      </w:r>
      <w:r w:rsidRPr="00D307C4">
        <w:rPr>
          <w:rFonts w:ascii="Times New Roman" w:hAnsi="Times New Roman" w:cs="Times New Roman"/>
          <w:sz w:val="24"/>
          <w:szCs w:val="24"/>
        </w:rPr>
        <w:t xml:space="preserve"> du Haut-Commissariat pour les Droits de l’Homme (HCDH) de 2009 sur les effets du changement climatique sur les droits de l’homme, qui </w:t>
      </w:r>
      <w:r w:rsidR="005101AA" w:rsidRPr="00D307C4">
        <w:rPr>
          <w:rFonts w:ascii="Times New Roman" w:hAnsi="Times New Roman" w:cs="Times New Roman"/>
          <w:sz w:val="24"/>
          <w:szCs w:val="24"/>
        </w:rPr>
        <w:t>s’appuyait</w:t>
      </w:r>
      <w:r w:rsidR="002A5574" w:rsidRPr="00D307C4">
        <w:rPr>
          <w:rFonts w:ascii="Times New Roman" w:hAnsi="Times New Roman" w:cs="Times New Roman"/>
          <w:sz w:val="24"/>
          <w:szCs w:val="24"/>
        </w:rPr>
        <w:t xml:space="preserve"> essentiellement </w:t>
      </w:r>
      <w:r w:rsidR="005101AA" w:rsidRPr="00D307C4">
        <w:rPr>
          <w:rFonts w:ascii="Times New Roman" w:hAnsi="Times New Roman" w:cs="Times New Roman"/>
          <w:sz w:val="24"/>
          <w:szCs w:val="24"/>
        </w:rPr>
        <w:t>sur</w:t>
      </w:r>
      <w:r w:rsidR="007E646A" w:rsidRPr="00D307C4">
        <w:rPr>
          <w:rFonts w:ascii="Times New Roman" w:hAnsi="Times New Roman" w:cs="Times New Roman"/>
          <w:sz w:val="24"/>
          <w:szCs w:val="24"/>
        </w:rPr>
        <w:t xml:space="preserve"> le </w:t>
      </w:r>
      <w:r w:rsidR="002A5574" w:rsidRPr="00D307C4">
        <w:rPr>
          <w:rFonts w:ascii="Times New Roman" w:hAnsi="Times New Roman" w:cs="Times New Roman"/>
          <w:sz w:val="24"/>
          <w:szCs w:val="24"/>
        </w:rPr>
        <w:t>4</w:t>
      </w:r>
      <w:r w:rsidR="002A5574" w:rsidRPr="00D307C4">
        <w:rPr>
          <w:rFonts w:ascii="Times New Roman" w:hAnsi="Times New Roman" w:cs="Times New Roman"/>
          <w:sz w:val="24"/>
          <w:szCs w:val="24"/>
          <w:vertAlign w:val="superscript"/>
        </w:rPr>
        <w:t>e</w:t>
      </w:r>
      <w:r w:rsidR="002A5574" w:rsidRPr="00D307C4">
        <w:rPr>
          <w:rFonts w:ascii="Times New Roman" w:hAnsi="Times New Roman" w:cs="Times New Roman"/>
          <w:sz w:val="24"/>
          <w:szCs w:val="24"/>
        </w:rPr>
        <w:t xml:space="preserve"> </w:t>
      </w:r>
      <w:r w:rsidR="007E646A" w:rsidRPr="00D307C4">
        <w:rPr>
          <w:rFonts w:ascii="Times New Roman" w:hAnsi="Times New Roman" w:cs="Times New Roman"/>
          <w:sz w:val="24"/>
          <w:szCs w:val="24"/>
        </w:rPr>
        <w:t>Rapport d’Evaluation.</w:t>
      </w:r>
      <w:r w:rsidR="007E646A" w:rsidRPr="00D307C4">
        <w:rPr>
          <w:rStyle w:val="FootnoteReference"/>
          <w:rFonts w:ascii="Times New Roman" w:hAnsi="Times New Roman" w:cs="Times New Roman"/>
          <w:sz w:val="24"/>
          <w:szCs w:val="24"/>
        </w:rPr>
        <w:footnoteReference w:id="4"/>
      </w:r>
      <w:r w:rsidR="001F5314" w:rsidRPr="00D307C4">
        <w:rPr>
          <w:rFonts w:ascii="Times New Roman" w:hAnsi="Times New Roman" w:cs="Times New Roman"/>
          <w:sz w:val="24"/>
          <w:szCs w:val="24"/>
        </w:rPr>
        <w:t>]</w:t>
      </w:r>
    </w:p>
    <w:p w:rsidR="000E401B" w:rsidRPr="00D307C4" w:rsidRDefault="000E401B" w:rsidP="000E401B">
      <w:pPr>
        <w:pStyle w:val="ListParagraph"/>
        <w:tabs>
          <w:tab w:val="left" w:pos="3093"/>
        </w:tabs>
        <w:ind w:left="567"/>
        <w:jc w:val="both"/>
        <w:rPr>
          <w:rFonts w:ascii="Times New Roman" w:hAnsi="Times New Roman" w:cs="Times New Roman"/>
          <w:sz w:val="24"/>
          <w:szCs w:val="24"/>
        </w:rPr>
      </w:pPr>
    </w:p>
    <w:p w:rsidR="000E401B" w:rsidRPr="00D307C4" w:rsidRDefault="005522D3"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Basé</w:t>
      </w:r>
      <w:r w:rsidR="002A5574" w:rsidRPr="00D307C4">
        <w:rPr>
          <w:rFonts w:ascii="Times New Roman" w:hAnsi="Times New Roman" w:cs="Times New Roman"/>
          <w:sz w:val="24"/>
          <w:szCs w:val="24"/>
        </w:rPr>
        <w:t>e</w:t>
      </w:r>
      <w:r w:rsidRPr="00D307C4">
        <w:rPr>
          <w:rFonts w:ascii="Times New Roman" w:hAnsi="Times New Roman" w:cs="Times New Roman"/>
          <w:sz w:val="24"/>
          <w:szCs w:val="24"/>
        </w:rPr>
        <w:t xml:space="preserve"> sur ces sources, la conclusion générale demeure la même</w:t>
      </w:r>
      <w:r w:rsidR="002A5574" w:rsidRPr="00D307C4">
        <w:rPr>
          <w:rFonts w:ascii="Times New Roman" w:hAnsi="Times New Roman" w:cs="Times New Roman"/>
          <w:sz w:val="24"/>
          <w:szCs w:val="24"/>
        </w:rPr>
        <w:t xml:space="preserve"> que</w:t>
      </w:r>
      <w:r w:rsidRPr="00D307C4">
        <w:rPr>
          <w:rFonts w:ascii="Times New Roman" w:hAnsi="Times New Roman" w:cs="Times New Roman"/>
          <w:sz w:val="24"/>
          <w:szCs w:val="24"/>
        </w:rPr>
        <w:t xml:space="preserve"> celle du rapport de 2009 du HCDH : « Une augmentation des températures mondiales moyennes d’approximativement 2°C provoquera des effets majeurs et principalement négatifs sur les écosystèmes du monde entier, sur les biens et services qu’ils fournissent, » et des effets concomitants sur la pleine jouissance d’une large gamme de droits de l’homme.</w:t>
      </w:r>
      <w:r w:rsidRPr="00D307C4">
        <w:rPr>
          <w:rStyle w:val="FootnoteReference"/>
          <w:rFonts w:ascii="Times New Roman" w:hAnsi="Times New Roman" w:cs="Times New Roman"/>
          <w:sz w:val="24"/>
          <w:szCs w:val="24"/>
        </w:rPr>
        <w:footnoteReference w:id="5"/>
      </w:r>
      <w:r w:rsidR="00C844B1" w:rsidRPr="00D307C4">
        <w:rPr>
          <w:rFonts w:ascii="Times New Roman" w:hAnsi="Times New Roman" w:cs="Times New Roman"/>
          <w:sz w:val="24"/>
          <w:szCs w:val="24"/>
        </w:rPr>
        <w:t xml:space="preserve"> </w:t>
      </w:r>
      <w:r w:rsidR="003E6192" w:rsidRPr="00D307C4">
        <w:rPr>
          <w:rFonts w:ascii="Times New Roman" w:hAnsi="Times New Roman" w:cs="Times New Roman"/>
          <w:sz w:val="24"/>
          <w:szCs w:val="24"/>
        </w:rPr>
        <w:t xml:space="preserve"> </w:t>
      </w:r>
      <w:r w:rsidR="00C844B1" w:rsidRPr="00D307C4">
        <w:rPr>
          <w:rFonts w:ascii="Times New Roman" w:hAnsi="Times New Roman" w:cs="Times New Roman"/>
          <w:sz w:val="24"/>
          <w:szCs w:val="24"/>
        </w:rPr>
        <w:t>N</w:t>
      </w:r>
      <w:r w:rsidR="00B1546D" w:rsidRPr="00D307C4">
        <w:rPr>
          <w:rFonts w:ascii="Times New Roman" w:hAnsi="Times New Roman" w:cs="Times New Roman"/>
          <w:sz w:val="24"/>
          <w:szCs w:val="24"/>
        </w:rPr>
        <w:t>ombre de ces sources ne se concentr</w:t>
      </w:r>
      <w:r w:rsidR="003E6192" w:rsidRPr="00D307C4">
        <w:rPr>
          <w:rFonts w:ascii="Times New Roman" w:hAnsi="Times New Roman" w:cs="Times New Roman"/>
          <w:sz w:val="24"/>
          <w:szCs w:val="24"/>
        </w:rPr>
        <w:t>a</w:t>
      </w:r>
      <w:r w:rsidR="00B1546D" w:rsidRPr="00D307C4">
        <w:rPr>
          <w:rFonts w:ascii="Times New Roman" w:hAnsi="Times New Roman" w:cs="Times New Roman"/>
          <w:sz w:val="24"/>
          <w:szCs w:val="24"/>
        </w:rPr>
        <w:t xml:space="preserve">nt pas explicitement sur l’effet marginal d’une augmentation supplémentaire de 0.5°C </w:t>
      </w:r>
      <w:r w:rsidR="00C844B1" w:rsidRPr="00D307C4">
        <w:rPr>
          <w:rFonts w:ascii="Times New Roman" w:hAnsi="Times New Roman" w:cs="Times New Roman"/>
          <w:sz w:val="24"/>
          <w:szCs w:val="24"/>
        </w:rPr>
        <w:t>des</w:t>
      </w:r>
      <w:r w:rsidR="00B1546D" w:rsidRPr="00D307C4">
        <w:rPr>
          <w:rFonts w:ascii="Times New Roman" w:hAnsi="Times New Roman" w:cs="Times New Roman"/>
          <w:sz w:val="24"/>
          <w:szCs w:val="24"/>
        </w:rPr>
        <w:t xml:space="preserve"> températures mondiales moyennes, </w:t>
      </w:r>
      <w:r w:rsidR="003E6192" w:rsidRPr="00D307C4">
        <w:rPr>
          <w:rFonts w:ascii="Times New Roman" w:hAnsi="Times New Roman" w:cs="Times New Roman"/>
          <w:sz w:val="24"/>
          <w:szCs w:val="24"/>
        </w:rPr>
        <w:t xml:space="preserve">il est </w:t>
      </w:r>
      <w:r w:rsidR="00B1546D" w:rsidRPr="00D307C4">
        <w:rPr>
          <w:rFonts w:ascii="Times New Roman" w:hAnsi="Times New Roman" w:cs="Times New Roman"/>
          <w:sz w:val="24"/>
          <w:szCs w:val="24"/>
        </w:rPr>
        <w:t xml:space="preserve">difficile de </w:t>
      </w:r>
      <w:r w:rsidR="00C844B1" w:rsidRPr="00D307C4">
        <w:rPr>
          <w:rFonts w:ascii="Times New Roman" w:hAnsi="Times New Roman" w:cs="Times New Roman"/>
          <w:sz w:val="24"/>
          <w:szCs w:val="24"/>
        </w:rPr>
        <w:t>déterminer</w:t>
      </w:r>
      <w:r w:rsidR="00B1546D" w:rsidRPr="00D307C4">
        <w:rPr>
          <w:rFonts w:ascii="Times New Roman" w:hAnsi="Times New Roman" w:cs="Times New Roman"/>
          <w:sz w:val="24"/>
          <w:szCs w:val="24"/>
        </w:rPr>
        <w:t xml:space="preserve"> précisément </w:t>
      </w:r>
      <w:r w:rsidR="00C844B1" w:rsidRPr="00D307C4">
        <w:rPr>
          <w:rFonts w:ascii="Times New Roman" w:hAnsi="Times New Roman" w:cs="Times New Roman"/>
          <w:sz w:val="24"/>
          <w:szCs w:val="24"/>
        </w:rPr>
        <w:t>la façon dont</w:t>
      </w:r>
      <w:r w:rsidR="00B1546D" w:rsidRPr="00D307C4">
        <w:rPr>
          <w:rFonts w:ascii="Times New Roman" w:hAnsi="Times New Roman" w:cs="Times New Roman"/>
          <w:sz w:val="24"/>
          <w:szCs w:val="24"/>
        </w:rPr>
        <w:t xml:space="preserve"> une telle hausse interfèrerait avec la jouissance de chaque droit de l’homme affecté. Néanmoins, le </w:t>
      </w:r>
      <w:r w:rsidR="003E6192" w:rsidRPr="00D307C4">
        <w:rPr>
          <w:rFonts w:ascii="Times New Roman" w:hAnsi="Times New Roman" w:cs="Times New Roman"/>
          <w:sz w:val="24"/>
          <w:szCs w:val="24"/>
        </w:rPr>
        <w:t xml:space="preserve"> </w:t>
      </w:r>
      <w:r w:rsidR="00B1546D" w:rsidRPr="00D307C4">
        <w:rPr>
          <w:rFonts w:ascii="Times New Roman" w:hAnsi="Times New Roman" w:cs="Times New Roman"/>
          <w:sz w:val="24"/>
          <w:szCs w:val="24"/>
        </w:rPr>
        <w:t>5</w:t>
      </w:r>
      <w:r w:rsidR="003E6192" w:rsidRPr="00D307C4">
        <w:rPr>
          <w:rFonts w:ascii="Times New Roman" w:hAnsi="Times New Roman" w:cs="Times New Roman"/>
          <w:sz w:val="24"/>
          <w:szCs w:val="24"/>
          <w:vertAlign w:val="superscript"/>
        </w:rPr>
        <w:t>e</w:t>
      </w:r>
      <w:r w:rsidR="003E6192" w:rsidRPr="00D307C4">
        <w:rPr>
          <w:rFonts w:ascii="Times New Roman" w:hAnsi="Times New Roman" w:cs="Times New Roman"/>
          <w:sz w:val="24"/>
          <w:szCs w:val="24"/>
        </w:rPr>
        <w:t xml:space="preserve">  rapport </w:t>
      </w:r>
      <w:r w:rsidR="00B1546D" w:rsidRPr="00D307C4">
        <w:rPr>
          <w:rFonts w:ascii="Times New Roman" w:hAnsi="Times New Roman" w:cs="Times New Roman"/>
          <w:sz w:val="24"/>
          <w:szCs w:val="24"/>
        </w:rPr>
        <w:t xml:space="preserve"> du GIEC indique clairement que :</w:t>
      </w:r>
    </w:p>
    <w:p w:rsidR="00272CD0" w:rsidRPr="00D307C4" w:rsidRDefault="00B1546D" w:rsidP="000E401B">
      <w:pPr>
        <w:tabs>
          <w:tab w:val="left" w:pos="3093"/>
        </w:tabs>
        <w:ind w:left="851"/>
        <w:jc w:val="both"/>
        <w:rPr>
          <w:rFonts w:ascii="Times New Roman" w:hAnsi="Times New Roman" w:cs="Times New Roman"/>
          <w:sz w:val="24"/>
          <w:szCs w:val="24"/>
        </w:rPr>
      </w:pPr>
      <w:r w:rsidRPr="00D307C4">
        <w:rPr>
          <w:rFonts w:ascii="Times New Roman" w:hAnsi="Times New Roman" w:cs="Times New Roman"/>
          <w:sz w:val="24"/>
          <w:szCs w:val="24"/>
        </w:rPr>
        <w:t>L’ampleur croissante du réchauffement accentue la probabilité d’impacts graves, généralisés et irréversibles. Certains ri</w:t>
      </w:r>
      <w:r w:rsidR="00272CD0" w:rsidRPr="00D307C4">
        <w:rPr>
          <w:rFonts w:ascii="Times New Roman" w:hAnsi="Times New Roman" w:cs="Times New Roman"/>
          <w:sz w:val="24"/>
          <w:szCs w:val="24"/>
        </w:rPr>
        <w:t>sques du changement climatique s</w:t>
      </w:r>
      <w:r w:rsidRPr="00D307C4">
        <w:rPr>
          <w:rFonts w:ascii="Times New Roman" w:hAnsi="Times New Roman" w:cs="Times New Roman"/>
          <w:sz w:val="24"/>
          <w:szCs w:val="24"/>
        </w:rPr>
        <w:t>ont considérables à 1°C ou 2°C au-dessus des niveaux préindustriels… Le</w:t>
      </w:r>
      <w:r w:rsidR="002356E8" w:rsidRPr="00D307C4">
        <w:rPr>
          <w:rFonts w:ascii="Times New Roman" w:hAnsi="Times New Roman" w:cs="Times New Roman"/>
          <w:sz w:val="24"/>
          <w:szCs w:val="24"/>
        </w:rPr>
        <w:t>s</w:t>
      </w:r>
      <w:r w:rsidRPr="00D307C4">
        <w:rPr>
          <w:rFonts w:ascii="Times New Roman" w:hAnsi="Times New Roman" w:cs="Times New Roman"/>
          <w:sz w:val="24"/>
          <w:szCs w:val="24"/>
        </w:rPr>
        <w:t xml:space="preserve"> niveau</w:t>
      </w:r>
      <w:r w:rsidR="002356E8" w:rsidRPr="00D307C4">
        <w:rPr>
          <w:rFonts w:ascii="Times New Roman" w:hAnsi="Times New Roman" w:cs="Times New Roman"/>
          <w:sz w:val="24"/>
          <w:szCs w:val="24"/>
        </w:rPr>
        <w:t>x</w:t>
      </w:r>
      <w:r w:rsidRPr="00D307C4">
        <w:rPr>
          <w:rFonts w:ascii="Times New Roman" w:hAnsi="Times New Roman" w:cs="Times New Roman"/>
          <w:sz w:val="24"/>
          <w:szCs w:val="24"/>
        </w:rPr>
        <w:t xml:space="preserve"> précis d’évolution du climat suffisant</w:t>
      </w:r>
      <w:r w:rsidR="00272CD0" w:rsidRPr="00D307C4">
        <w:rPr>
          <w:rFonts w:ascii="Times New Roman" w:hAnsi="Times New Roman" w:cs="Times New Roman"/>
          <w:sz w:val="24"/>
          <w:szCs w:val="24"/>
        </w:rPr>
        <w:t>s</w:t>
      </w:r>
      <w:r w:rsidRPr="00D307C4">
        <w:rPr>
          <w:rFonts w:ascii="Times New Roman" w:hAnsi="Times New Roman" w:cs="Times New Roman"/>
          <w:sz w:val="24"/>
          <w:szCs w:val="24"/>
        </w:rPr>
        <w:t xml:space="preserve"> pour </w:t>
      </w:r>
      <w:r w:rsidR="002356E8" w:rsidRPr="00D307C4">
        <w:rPr>
          <w:rFonts w:ascii="Times New Roman" w:hAnsi="Times New Roman" w:cs="Times New Roman"/>
          <w:sz w:val="24"/>
          <w:szCs w:val="24"/>
        </w:rPr>
        <w:t xml:space="preserve">déclencher les points de basculement (seuils d’un changement brutal et irréversible) demeurent incertains, mais le risque associé au franchissement de plusieurs points de basculement dans le système de </w:t>
      </w:r>
      <w:r w:rsidR="00272CD0" w:rsidRPr="00D307C4">
        <w:rPr>
          <w:rFonts w:ascii="Times New Roman" w:hAnsi="Times New Roman" w:cs="Times New Roman"/>
          <w:sz w:val="24"/>
          <w:szCs w:val="24"/>
        </w:rPr>
        <w:t xml:space="preserve">la </w:t>
      </w:r>
      <w:r w:rsidR="002356E8" w:rsidRPr="00D307C4">
        <w:rPr>
          <w:rFonts w:ascii="Times New Roman" w:hAnsi="Times New Roman" w:cs="Times New Roman"/>
          <w:sz w:val="24"/>
          <w:szCs w:val="24"/>
        </w:rPr>
        <w:t xml:space="preserve">terre ou dans l’inter connectivité </w:t>
      </w:r>
      <w:r w:rsidR="003E6192" w:rsidRPr="00D307C4">
        <w:rPr>
          <w:rFonts w:ascii="Times New Roman" w:hAnsi="Times New Roman" w:cs="Times New Roman"/>
          <w:sz w:val="24"/>
          <w:szCs w:val="24"/>
        </w:rPr>
        <w:t>entre l’</w:t>
      </w:r>
      <w:r w:rsidR="002356E8" w:rsidRPr="00D307C4">
        <w:rPr>
          <w:rFonts w:ascii="Times New Roman" w:hAnsi="Times New Roman" w:cs="Times New Roman"/>
          <w:sz w:val="24"/>
          <w:szCs w:val="24"/>
        </w:rPr>
        <w:t>huma</w:t>
      </w:r>
      <w:r w:rsidR="003E6192" w:rsidRPr="00D307C4">
        <w:rPr>
          <w:rFonts w:ascii="Times New Roman" w:hAnsi="Times New Roman" w:cs="Times New Roman"/>
          <w:sz w:val="24"/>
          <w:szCs w:val="24"/>
        </w:rPr>
        <w:t>nité</w:t>
      </w:r>
      <w:r w:rsidR="002356E8" w:rsidRPr="00D307C4">
        <w:rPr>
          <w:rFonts w:ascii="Times New Roman" w:hAnsi="Times New Roman" w:cs="Times New Roman"/>
          <w:sz w:val="24"/>
          <w:szCs w:val="24"/>
        </w:rPr>
        <w:t xml:space="preserve"> et les systèmes naturels augmente avec l’accroissement des températures (</w:t>
      </w:r>
      <w:r w:rsidR="006B7749" w:rsidRPr="00D307C4">
        <w:rPr>
          <w:rFonts w:ascii="Times New Roman" w:hAnsi="Times New Roman" w:cs="Times New Roman"/>
          <w:sz w:val="24"/>
          <w:szCs w:val="24"/>
        </w:rPr>
        <w:t xml:space="preserve">niveau de </w:t>
      </w:r>
      <w:r w:rsidR="002356E8" w:rsidRPr="00D307C4">
        <w:rPr>
          <w:rFonts w:ascii="Times New Roman" w:hAnsi="Times New Roman" w:cs="Times New Roman"/>
          <w:sz w:val="24"/>
          <w:szCs w:val="24"/>
        </w:rPr>
        <w:t>confiance moyen).</w:t>
      </w:r>
      <w:r w:rsidR="002356E8" w:rsidRPr="00D307C4">
        <w:rPr>
          <w:rStyle w:val="FootnoteReference"/>
          <w:rFonts w:ascii="Times New Roman" w:hAnsi="Times New Roman" w:cs="Times New Roman"/>
          <w:sz w:val="24"/>
          <w:szCs w:val="24"/>
        </w:rPr>
        <w:footnoteReference w:id="6"/>
      </w:r>
    </w:p>
    <w:p w:rsidR="001C2489" w:rsidRPr="00D307C4" w:rsidRDefault="00272CD0" w:rsidP="000E401B">
      <w:pPr>
        <w:tabs>
          <w:tab w:val="left" w:pos="3093"/>
        </w:tabs>
        <w:ind w:left="567"/>
        <w:jc w:val="both"/>
        <w:rPr>
          <w:rFonts w:ascii="Times New Roman" w:hAnsi="Times New Roman" w:cs="Times New Roman"/>
          <w:sz w:val="24"/>
          <w:szCs w:val="24"/>
        </w:rPr>
      </w:pPr>
      <w:r w:rsidRPr="00D307C4">
        <w:rPr>
          <w:rFonts w:ascii="Times New Roman" w:hAnsi="Times New Roman" w:cs="Times New Roman"/>
          <w:sz w:val="24"/>
          <w:szCs w:val="24"/>
        </w:rPr>
        <w:t xml:space="preserve">Une telle augmentation des risques et conséquences affecte défavorablement la pleine jouissance d’un large éventail de droits de l’homme, </w:t>
      </w:r>
      <w:r w:rsidR="00C21788" w:rsidRPr="00D307C4">
        <w:rPr>
          <w:rFonts w:ascii="Times New Roman" w:hAnsi="Times New Roman" w:cs="Times New Roman"/>
          <w:sz w:val="24"/>
          <w:szCs w:val="24"/>
        </w:rPr>
        <w:t xml:space="preserve">et rend proportionnellement plus </w:t>
      </w:r>
      <w:r w:rsidR="00C21788" w:rsidRPr="00D307C4">
        <w:rPr>
          <w:rFonts w:ascii="Times New Roman" w:hAnsi="Times New Roman" w:cs="Times New Roman"/>
          <w:sz w:val="24"/>
          <w:szCs w:val="24"/>
        </w:rPr>
        <w:lastRenderedPageBreak/>
        <w:t>difficile pour les Etats de remplir leurs obligations, fixées par le droit international, de respecter, protéger et promouvoir les droits de l’homme.</w:t>
      </w:r>
    </w:p>
    <w:p w:rsidR="00083320" w:rsidRPr="00D307C4" w:rsidRDefault="001C2489"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Les sections</w:t>
      </w:r>
      <w:r w:rsidR="003E6192"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suivantes décrivent les effets du changement climatique sur la jouissance des droits de l’homme : (a) le droit à la vie ; (b) au meilleur état de santé physique et mentale qu’une personne puisse atteindre ; (c) à une alimentation adéquate ; (d) </w:t>
      </w:r>
      <w:r w:rsidR="00EA7D72" w:rsidRPr="00D307C4">
        <w:rPr>
          <w:rFonts w:ascii="Times New Roman" w:hAnsi="Times New Roman" w:cs="Times New Roman"/>
          <w:sz w:val="24"/>
          <w:szCs w:val="24"/>
        </w:rPr>
        <w:t>à</w:t>
      </w:r>
      <w:r w:rsidRPr="00D307C4">
        <w:rPr>
          <w:rFonts w:ascii="Times New Roman" w:hAnsi="Times New Roman" w:cs="Times New Roman"/>
          <w:sz w:val="24"/>
          <w:szCs w:val="24"/>
        </w:rPr>
        <w:t xml:space="preserve"> l’eau et à l’assainissement ; (e) à un </w:t>
      </w:r>
      <w:r w:rsidR="00AD14D3" w:rsidRPr="00D307C4">
        <w:rPr>
          <w:rFonts w:ascii="Times New Roman" w:hAnsi="Times New Roman" w:cs="Times New Roman"/>
          <w:sz w:val="24"/>
          <w:szCs w:val="24"/>
        </w:rPr>
        <w:t>logement convenable</w:t>
      </w:r>
      <w:r w:rsidRPr="00D307C4">
        <w:rPr>
          <w:rFonts w:ascii="Times New Roman" w:hAnsi="Times New Roman" w:cs="Times New Roman"/>
          <w:sz w:val="24"/>
          <w:szCs w:val="24"/>
        </w:rPr>
        <w:t xml:space="preserve"> ; (f) à disposer de soi-même ; (g) </w:t>
      </w:r>
      <w:r w:rsidR="00F667D3" w:rsidRPr="00D307C4">
        <w:rPr>
          <w:rFonts w:ascii="Times New Roman" w:hAnsi="Times New Roman" w:cs="Times New Roman"/>
          <w:sz w:val="24"/>
          <w:szCs w:val="24"/>
        </w:rPr>
        <w:t>et le droit de</w:t>
      </w:r>
      <w:r w:rsidR="00EA7D72" w:rsidRPr="00D307C4">
        <w:rPr>
          <w:rFonts w:ascii="Times New Roman" w:hAnsi="Times New Roman" w:cs="Times New Roman"/>
          <w:sz w:val="24"/>
          <w:szCs w:val="24"/>
        </w:rPr>
        <w:t>s personnes</w:t>
      </w:r>
      <w:r w:rsidR="00F667D3" w:rsidRPr="00D307C4">
        <w:rPr>
          <w:rFonts w:ascii="Times New Roman" w:hAnsi="Times New Roman" w:cs="Times New Roman"/>
          <w:sz w:val="24"/>
          <w:szCs w:val="24"/>
        </w:rPr>
        <w:t xml:space="preserve"> particulièrement vulnérables, y compris (1) les femmes ; (2) les enfants ; (3) les personnes handicapées ; (4) les personnes en situation d’extrême pauvreté ; (5) les populations indigènes ; et (6) les personnes déplacées. </w:t>
      </w:r>
      <w:r w:rsidR="00446AFD" w:rsidRPr="00D307C4">
        <w:rPr>
          <w:rFonts w:ascii="Times New Roman" w:hAnsi="Times New Roman" w:cs="Times New Roman"/>
          <w:sz w:val="24"/>
          <w:szCs w:val="24"/>
        </w:rPr>
        <w:t xml:space="preserve">Il est important de souligner que la description </w:t>
      </w:r>
      <w:r w:rsidR="00EA7D72" w:rsidRPr="00D307C4">
        <w:rPr>
          <w:rFonts w:ascii="Times New Roman" w:hAnsi="Times New Roman" w:cs="Times New Roman"/>
          <w:sz w:val="24"/>
          <w:szCs w:val="24"/>
        </w:rPr>
        <w:t xml:space="preserve">qui </w:t>
      </w:r>
      <w:r w:rsidR="00446AFD" w:rsidRPr="00D307C4">
        <w:rPr>
          <w:rFonts w:ascii="Times New Roman" w:hAnsi="Times New Roman" w:cs="Times New Roman"/>
          <w:sz w:val="24"/>
          <w:szCs w:val="24"/>
        </w:rPr>
        <w:t xml:space="preserve">suit des effets sur ces droits et sur les personnes en situation vulnérable n’est pas exhaustive. Ce document vise plutôt à illustrer la gamme de ces effets. </w:t>
      </w:r>
    </w:p>
    <w:p w:rsidR="000E401B" w:rsidRPr="00D307C4" w:rsidRDefault="000E401B" w:rsidP="000E401B">
      <w:pPr>
        <w:pStyle w:val="ListParagraph"/>
        <w:tabs>
          <w:tab w:val="left" w:pos="3093"/>
        </w:tabs>
        <w:ind w:left="567"/>
        <w:jc w:val="both"/>
        <w:rPr>
          <w:rFonts w:ascii="Times New Roman" w:hAnsi="Times New Roman" w:cs="Times New Roman"/>
          <w:sz w:val="24"/>
          <w:szCs w:val="24"/>
        </w:rPr>
      </w:pPr>
    </w:p>
    <w:p w:rsidR="00083320" w:rsidRPr="00D307C4" w:rsidRDefault="00083320" w:rsidP="000E401B">
      <w:pPr>
        <w:pStyle w:val="ListParagraph"/>
        <w:numPr>
          <w:ilvl w:val="0"/>
          <w:numId w:val="3"/>
        </w:numPr>
        <w:tabs>
          <w:tab w:val="left" w:pos="3093"/>
        </w:tabs>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 droit à la Vie</w:t>
      </w:r>
    </w:p>
    <w:p w:rsidR="000E401B" w:rsidRPr="00D307C4" w:rsidRDefault="000E401B" w:rsidP="000E401B">
      <w:pPr>
        <w:pStyle w:val="ListParagraph"/>
        <w:tabs>
          <w:tab w:val="left" w:pos="3093"/>
        </w:tabs>
        <w:ind w:left="851"/>
        <w:jc w:val="both"/>
        <w:rPr>
          <w:rFonts w:ascii="Times New Roman" w:hAnsi="Times New Roman" w:cs="Times New Roman"/>
          <w:b/>
          <w:sz w:val="24"/>
          <w:szCs w:val="24"/>
          <w:u w:val="single"/>
        </w:rPr>
      </w:pPr>
    </w:p>
    <w:p w:rsidR="00083320" w:rsidRPr="00D307C4" w:rsidRDefault="00051124"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L’article 3 de la Déclaration Universelle des Droits de l’Homme </w:t>
      </w:r>
      <w:r w:rsidR="00C844B1" w:rsidRPr="00D307C4">
        <w:rPr>
          <w:rFonts w:ascii="Times New Roman" w:hAnsi="Times New Roman" w:cs="Times New Roman"/>
          <w:sz w:val="24"/>
          <w:szCs w:val="24"/>
        </w:rPr>
        <w:t>stipule</w:t>
      </w:r>
      <w:r w:rsidRPr="00D307C4">
        <w:rPr>
          <w:rFonts w:ascii="Times New Roman" w:hAnsi="Times New Roman" w:cs="Times New Roman"/>
          <w:sz w:val="24"/>
          <w:szCs w:val="24"/>
        </w:rPr>
        <w:t xml:space="preserve"> que chaque individu a le droit à la vie, et l’article 6 du Pacte International relatif aux Droits Civils et Politiques (PIDVP) </w:t>
      </w:r>
      <w:r w:rsidR="00C844B1" w:rsidRPr="00D307C4">
        <w:rPr>
          <w:rFonts w:ascii="Times New Roman" w:hAnsi="Times New Roman" w:cs="Times New Roman"/>
          <w:sz w:val="24"/>
          <w:szCs w:val="24"/>
        </w:rPr>
        <w:t xml:space="preserve">stipule </w:t>
      </w:r>
      <w:r w:rsidRPr="00D307C4">
        <w:rPr>
          <w:rFonts w:ascii="Times New Roman" w:hAnsi="Times New Roman" w:cs="Times New Roman"/>
          <w:sz w:val="24"/>
          <w:szCs w:val="24"/>
        </w:rPr>
        <w:t>que « Le droit à la vie est inhérent à la personne humaine. Ce droit doit être protégé par la loi. Nul ne peut être arbitrairement privé de sa vie. »</w:t>
      </w:r>
    </w:p>
    <w:p w:rsidR="006400A4" w:rsidRPr="00D307C4" w:rsidRDefault="006400A4" w:rsidP="000E401B">
      <w:pPr>
        <w:pStyle w:val="ListParagraph"/>
        <w:tabs>
          <w:tab w:val="left" w:pos="3093"/>
        </w:tabs>
        <w:ind w:left="567"/>
        <w:jc w:val="both"/>
        <w:rPr>
          <w:rFonts w:ascii="Times New Roman" w:hAnsi="Times New Roman" w:cs="Times New Roman"/>
          <w:sz w:val="24"/>
          <w:szCs w:val="24"/>
        </w:rPr>
      </w:pPr>
    </w:p>
    <w:p w:rsidR="006400A4" w:rsidRPr="00D307C4" w:rsidRDefault="006400A4"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Comme indiqué dans le rapport du HCDH de 2009, le Comité des Droits de l’Homme, organe d’experts indépendants nommés pour examiner la conformité avec le</w:t>
      </w:r>
      <w:r w:rsidR="006D7987" w:rsidRPr="00D307C4">
        <w:rPr>
          <w:rFonts w:ascii="Times New Roman" w:hAnsi="Times New Roman" w:cs="Times New Roman"/>
          <w:sz w:val="24"/>
          <w:szCs w:val="24"/>
        </w:rPr>
        <w:t xml:space="preserve"> </w:t>
      </w:r>
      <w:r w:rsidR="00EA7D72" w:rsidRPr="00D307C4">
        <w:rPr>
          <w:rFonts w:ascii="Times New Roman" w:hAnsi="Times New Roman" w:cs="Times New Roman"/>
          <w:sz w:val="24"/>
          <w:szCs w:val="24"/>
        </w:rPr>
        <w:t>Pacte des Droits Civils et Politiques</w:t>
      </w:r>
      <w:r w:rsidRPr="00D307C4">
        <w:rPr>
          <w:rFonts w:ascii="Times New Roman" w:hAnsi="Times New Roman" w:cs="Times New Roman"/>
          <w:sz w:val="24"/>
          <w:szCs w:val="24"/>
        </w:rPr>
        <w:t xml:space="preserve">, a qualifié le droit à la vie de « droit suprême », un droit auquel aucune dérogation n’est permise, même en période d’urgence publique. </w:t>
      </w:r>
      <w:r w:rsidR="00166D91" w:rsidRPr="00D307C4">
        <w:rPr>
          <w:rFonts w:ascii="Times New Roman" w:hAnsi="Times New Roman" w:cs="Times New Roman"/>
          <w:sz w:val="24"/>
          <w:szCs w:val="24"/>
        </w:rPr>
        <w:t xml:space="preserve">« De plus, le Comité a clarifié </w:t>
      </w:r>
      <w:r w:rsidR="00EA7D72" w:rsidRPr="00D307C4">
        <w:rPr>
          <w:rFonts w:ascii="Times New Roman" w:hAnsi="Times New Roman" w:cs="Times New Roman"/>
          <w:sz w:val="24"/>
          <w:szCs w:val="24"/>
        </w:rPr>
        <w:t xml:space="preserve">le fait </w:t>
      </w:r>
      <w:r w:rsidR="00166D91" w:rsidRPr="00D307C4">
        <w:rPr>
          <w:rFonts w:ascii="Times New Roman" w:hAnsi="Times New Roman" w:cs="Times New Roman"/>
          <w:sz w:val="24"/>
          <w:szCs w:val="24"/>
        </w:rPr>
        <w:t xml:space="preserve">que le droit à la vie impose </w:t>
      </w:r>
      <w:r w:rsidR="00EA7D72" w:rsidRPr="00D307C4">
        <w:rPr>
          <w:rFonts w:ascii="Times New Roman" w:hAnsi="Times New Roman" w:cs="Times New Roman"/>
          <w:sz w:val="24"/>
          <w:szCs w:val="24"/>
        </w:rPr>
        <w:t xml:space="preserve">aux Etats </w:t>
      </w:r>
      <w:r w:rsidR="00166D91" w:rsidRPr="00D307C4">
        <w:rPr>
          <w:rFonts w:ascii="Times New Roman" w:hAnsi="Times New Roman" w:cs="Times New Roman"/>
          <w:sz w:val="24"/>
          <w:szCs w:val="24"/>
        </w:rPr>
        <w:t>l’obligation de prendre des mesures positives pour sa protection, y compris pour réduire la mortalité infantile, la malnutrition et les épidémies. »</w:t>
      </w:r>
      <w:r w:rsidR="00AE2AE3" w:rsidRPr="00D307C4">
        <w:rPr>
          <w:rStyle w:val="FootnoteReference"/>
          <w:rFonts w:ascii="Times New Roman" w:hAnsi="Times New Roman" w:cs="Times New Roman"/>
          <w:sz w:val="24"/>
          <w:szCs w:val="24"/>
        </w:rPr>
        <w:footnoteReference w:id="7"/>
      </w:r>
    </w:p>
    <w:p w:rsidR="00310C25" w:rsidRPr="00D307C4" w:rsidRDefault="00310C25" w:rsidP="000E401B">
      <w:pPr>
        <w:pStyle w:val="ListParagraph"/>
        <w:rPr>
          <w:rFonts w:ascii="Times New Roman" w:hAnsi="Times New Roman" w:cs="Times New Roman"/>
          <w:sz w:val="24"/>
          <w:szCs w:val="24"/>
        </w:rPr>
      </w:pPr>
    </w:p>
    <w:p w:rsidR="00310C25" w:rsidRPr="00D307C4" w:rsidRDefault="00310C25"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changement climatique affectera directement ou indirectement la pleine jouissance du droit à la vie. </w:t>
      </w:r>
      <w:r w:rsidR="00EA7D72" w:rsidRPr="00D307C4">
        <w:rPr>
          <w:rFonts w:ascii="Times New Roman" w:hAnsi="Times New Roman" w:cs="Times New Roman"/>
          <w:sz w:val="24"/>
          <w:szCs w:val="24"/>
        </w:rPr>
        <w:t>Le</w:t>
      </w:r>
      <w:r w:rsidRPr="00D307C4">
        <w:rPr>
          <w:rFonts w:ascii="Times New Roman" w:hAnsi="Times New Roman" w:cs="Times New Roman"/>
          <w:sz w:val="24"/>
          <w:szCs w:val="24"/>
        </w:rPr>
        <w:t xml:space="preserve"> rapport de 2009 </w:t>
      </w:r>
      <w:r w:rsidR="00C844B1" w:rsidRPr="00D307C4">
        <w:rPr>
          <w:rFonts w:ascii="Times New Roman" w:hAnsi="Times New Roman" w:cs="Times New Roman"/>
          <w:sz w:val="24"/>
          <w:szCs w:val="24"/>
        </w:rPr>
        <w:t>spécifie</w:t>
      </w:r>
      <w:r w:rsidRPr="00D307C4">
        <w:rPr>
          <w:rFonts w:ascii="Times New Roman" w:hAnsi="Times New Roman" w:cs="Times New Roman"/>
          <w:sz w:val="24"/>
          <w:szCs w:val="24"/>
        </w:rPr>
        <w:t xml:space="preserve"> que :</w:t>
      </w:r>
    </w:p>
    <w:p w:rsidR="00310C25" w:rsidRPr="00D307C4" w:rsidRDefault="00310C25" w:rsidP="000E401B">
      <w:pPr>
        <w:pStyle w:val="ListParagraph"/>
        <w:rPr>
          <w:rFonts w:ascii="Times New Roman" w:hAnsi="Times New Roman" w:cs="Times New Roman"/>
          <w:sz w:val="24"/>
          <w:szCs w:val="24"/>
        </w:rPr>
      </w:pPr>
    </w:p>
    <w:p w:rsidR="00310C25" w:rsidRPr="00D307C4" w:rsidRDefault="00310C25" w:rsidP="000E401B">
      <w:pPr>
        <w:pStyle w:val="ListParagraph"/>
        <w:tabs>
          <w:tab w:val="left" w:pos="3093"/>
        </w:tabs>
        <w:ind w:left="851"/>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EA7D72" w:rsidRPr="00D307C4">
        <w:rPr>
          <w:rFonts w:ascii="Times New Roman" w:hAnsi="Times New Roman" w:cs="Times New Roman"/>
          <w:sz w:val="24"/>
          <w:szCs w:val="24"/>
        </w:rPr>
        <w:t xml:space="preserve"> </w:t>
      </w:r>
      <w:r w:rsidRPr="00D307C4">
        <w:rPr>
          <w:rFonts w:ascii="Times New Roman" w:hAnsi="Times New Roman" w:cs="Times New Roman"/>
          <w:sz w:val="24"/>
          <w:szCs w:val="24"/>
        </w:rPr>
        <w:t>4</w:t>
      </w:r>
      <w:r w:rsidR="00EA7D72" w:rsidRPr="00D307C4">
        <w:rPr>
          <w:rFonts w:ascii="Times New Roman" w:hAnsi="Times New Roman" w:cs="Times New Roman"/>
          <w:sz w:val="24"/>
          <w:szCs w:val="24"/>
          <w:vertAlign w:val="superscript"/>
        </w:rPr>
        <w:t>e</w:t>
      </w:r>
      <w:r w:rsidR="00EA7D72" w:rsidRPr="00D307C4">
        <w:rPr>
          <w:rFonts w:ascii="Times New Roman" w:hAnsi="Times New Roman" w:cs="Times New Roman"/>
          <w:sz w:val="24"/>
          <w:szCs w:val="24"/>
        </w:rPr>
        <w:t xml:space="preserve"> rapport</w:t>
      </w:r>
      <w:r w:rsidRPr="00D307C4">
        <w:rPr>
          <w:rFonts w:ascii="Times New Roman" w:hAnsi="Times New Roman" w:cs="Times New Roman"/>
          <w:sz w:val="24"/>
          <w:szCs w:val="24"/>
        </w:rPr>
        <w:t xml:space="preserve"> du GIEC prédit avec un haut </w:t>
      </w:r>
      <w:r w:rsidR="006D7987" w:rsidRPr="00D307C4">
        <w:rPr>
          <w:rFonts w:ascii="Times New Roman" w:hAnsi="Times New Roman" w:cs="Times New Roman"/>
          <w:sz w:val="24"/>
          <w:szCs w:val="24"/>
        </w:rPr>
        <w:t xml:space="preserve">niveau </w:t>
      </w:r>
      <w:r w:rsidRPr="00D307C4">
        <w:rPr>
          <w:rFonts w:ascii="Times New Roman" w:hAnsi="Times New Roman" w:cs="Times New Roman"/>
          <w:sz w:val="24"/>
          <w:szCs w:val="24"/>
        </w:rPr>
        <w:t xml:space="preserve">de confiance, une hausse du nombre de personnes </w:t>
      </w:r>
      <w:r w:rsidR="00C844B1" w:rsidRPr="00D307C4">
        <w:rPr>
          <w:rFonts w:ascii="Times New Roman" w:hAnsi="Times New Roman" w:cs="Times New Roman"/>
          <w:sz w:val="24"/>
          <w:szCs w:val="24"/>
        </w:rPr>
        <w:t>victimes de la mort</w:t>
      </w:r>
      <w:r w:rsidRPr="00D307C4">
        <w:rPr>
          <w:rFonts w:ascii="Times New Roman" w:hAnsi="Times New Roman" w:cs="Times New Roman"/>
          <w:sz w:val="24"/>
          <w:szCs w:val="24"/>
        </w:rPr>
        <w:t>, de maladies</w:t>
      </w:r>
      <w:r w:rsidR="00EA7D72" w:rsidRPr="00D307C4">
        <w:rPr>
          <w:rFonts w:ascii="Times New Roman" w:hAnsi="Times New Roman" w:cs="Times New Roman"/>
          <w:sz w:val="24"/>
          <w:szCs w:val="24"/>
        </w:rPr>
        <w:t xml:space="preserve"> et</w:t>
      </w:r>
      <w:r w:rsidRPr="00D307C4">
        <w:rPr>
          <w:rFonts w:ascii="Times New Roman" w:hAnsi="Times New Roman" w:cs="Times New Roman"/>
          <w:sz w:val="24"/>
          <w:szCs w:val="24"/>
        </w:rPr>
        <w:t xml:space="preserve"> de blessures dues aux vagues de chaleur, aux inondations, aux tempêtes, aux incendies et à la sécheresse. </w:t>
      </w:r>
      <w:r w:rsidR="00E36ACB" w:rsidRPr="00D307C4">
        <w:rPr>
          <w:rFonts w:ascii="Times New Roman" w:hAnsi="Times New Roman" w:cs="Times New Roman"/>
          <w:sz w:val="24"/>
          <w:szCs w:val="24"/>
        </w:rPr>
        <w:t xml:space="preserve">Pareillement, le changement climatique affectera </w:t>
      </w:r>
      <w:proofErr w:type="gramStart"/>
      <w:r w:rsidR="00E36ACB" w:rsidRPr="00D307C4">
        <w:rPr>
          <w:rFonts w:ascii="Times New Roman" w:hAnsi="Times New Roman" w:cs="Times New Roman"/>
          <w:sz w:val="24"/>
          <w:szCs w:val="24"/>
        </w:rPr>
        <w:t>la</w:t>
      </w:r>
      <w:proofErr w:type="gramEnd"/>
      <w:r w:rsidR="00E36ACB" w:rsidRPr="00D307C4">
        <w:rPr>
          <w:rFonts w:ascii="Times New Roman" w:hAnsi="Times New Roman" w:cs="Times New Roman"/>
          <w:sz w:val="24"/>
          <w:szCs w:val="24"/>
        </w:rPr>
        <w:t xml:space="preserve"> droit à la vie à travers l’</w:t>
      </w:r>
      <w:r w:rsidR="00C844B1" w:rsidRPr="00D307C4">
        <w:rPr>
          <w:rFonts w:ascii="Times New Roman" w:hAnsi="Times New Roman" w:cs="Times New Roman"/>
          <w:sz w:val="24"/>
          <w:szCs w:val="24"/>
        </w:rPr>
        <w:t>intensification</w:t>
      </w:r>
      <w:r w:rsidR="007C1E78" w:rsidRPr="00D307C4">
        <w:rPr>
          <w:rFonts w:ascii="Times New Roman" w:hAnsi="Times New Roman" w:cs="Times New Roman"/>
          <w:sz w:val="24"/>
          <w:szCs w:val="24"/>
        </w:rPr>
        <w:t xml:space="preserve"> de la faim, </w:t>
      </w:r>
      <w:r w:rsidR="00E36ACB" w:rsidRPr="00D307C4">
        <w:rPr>
          <w:rFonts w:ascii="Times New Roman" w:hAnsi="Times New Roman" w:cs="Times New Roman"/>
          <w:sz w:val="24"/>
          <w:szCs w:val="24"/>
        </w:rPr>
        <w:t xml:space="preserve">de la malnutrition et </w:t>
      </w:r>
      <w:r w:rsidR="007C1E78" w:rsidRPr="00D307C4">
        <w:rPr>
          <w:rFonts w:ascii="Times New Roman" w:hAnsi="Times New Roman" w:cs="Times New Roman"/>
          <w:sz w:val="24"/>
          <w:szCs w:val="24"/>
        </w:rPr>
        <w:t>des</w:t>
      </w:r>
      <w:r w:rsidR="00E36ACB" w:rsidRPr="00D307C4">
        <w:rPr>
          <w:rFonts w:ascii="Times New Roman" w:hAnsi="Times New Roman" w:cs="Times New Roman"/>
          <w:sz w:val="24"/>
          <w:szCs w:val="24"/>
        </w:rPr>
        <w:t xml:space="preserve"> </w:t>
      </w:r>
      <w:r w:rsidR="00C844B1" w:rsidRPr="00D307C4">
        <w:rPr>
          <w:rFonts w:ascii="Times New Roman" w:hAnsi="Times New Roman" w:cs="Times New Roman"/>
          <w:sz w:val="24"/>
          <w:szCs w:val="24"/>
        </w:rPr>
        <w:t>perturbations de</w:t>
      </w:r>
      <w:r w:rsidR="00E36ACB" w:rsidRPr="00D307C4">
        <w:rPr>
          <w:rFonts w:ascii="Times New Roman" w:hAnsi="Times New Roman" w:cs="Times New Roman"/>
          <w:sz w:val="24"/>
          <w:szCs w:val="24"/>
        </w:rPr>
        <w:t xml:space="preserve"> la croissance et </w:t>
      </w:r>
      <w:r w:rsidR="00C844B1" w:rsidRPr="00D307C4">
        <w:rPr>
          <w:rFonts w:ascii="Times New Roman" w:hAnsi="Times New Roman" w:cs="Times New Roman"/>
          <w:sz w:val="24"/>
          <w:szCs w:val="24"/>
        </w:rPr>
        <w:t xml:space="preserve">du </w:t>
      </w:r>
      <w:r w:rsidR="00E36ACB" w:rsidRPr="00D307C4">
        <w:rPr>
          <w:rFonts w:ascii="Times New Roman" w:hAnsi="Times New Roman" w:cs="Times New Roman"/>
          <w:sz w:val="24"/>
          <w:szCs w:val="24"/>
        </w:rPr>
        <w:t xml:space="preserve">développement de l’enfant ; </w:t>
      </w:r>
      <w:r w:rsidR="007C1E78" w:rsidRPr="00D307C4">
        <w:rPr>
          <w:rFonts w:ascii="Times New Roman" w:hAnsi="Times New Roman" w:cs="Times New Roman"/>
          <w:sz w:val="24"/>
          <w:szCs w:val="24"/>
        </w:rPr>
        <w:t xml:space="preserve">de </w:t>
      </w:r>
      <w:r w:rsidR="00E36ACB" w:rsidRPr="00D307C4">
        <w:rPr>
          <w:rFonts w:ascii="Times New Roman" w:hAnsi="Times New Roman" w:cs="Times New Roman"/>
          <w:sz w:val="24"/>
          <w:szCs w:val="24"/>
        </w:rPr>
        <w:t xml:space="preserve">la morbidité cardiorespiratoire et </w:t>
      </w:r>
      <w:r w:rsidR="007C1E78" w:rsidRPr="00D307C4">
        <w:rPr>
          <w:rFonts w:ascii="Times New Roman" w:hAnsi="Times New Roman" w:cs="Times New Roman"/>
          <w:sz w:val="24"/>
          <w:szCs w:val="24"/>
        </w:rPr>
        <w:t xml:space="preserve">de </w:t>
      </w:r>
      <w:r w:rsidR="00E36ACB" w:rsidRPr="00D307C4">
        <w:rPr>
          <w:rFonts w:ascii="Times New Roman" w:hAnsi="Times New Roman" w:cs="Times New Roman"/>
          <w:sz w:val="24"/>
          <w:szCs w:val="24"/>
        </w:rPr>
        <w:t xml:space="preserve">la mortalité relative à l’ozone troposphérique. </w:t>
      </w:r>
      <w:r w:rsidR="00E84C95" w:rsidRPr="00D307C4">
        <w:rPr>
          <w:rFonts w:ascii="Times New Roman" w:hAnsi="Times New Roman" w:cs="Times New Roman"/>
          <w:sz w:val="24"/>
          <w:szCs w:val="24"/>
        </w:rPr>
        <w:t xml:space="preserve">Le changement climatique exacerbera les catastrophes liées au </w:t>
      </w:r>
      <w:r w:rsidR="00C57E04" w:rsidRPr="00D307C4">
        <w:rPr>
          <w:rFonts w:ascii="Times New Roman" w:hAnsi="Times New Roman" w:cs="Times New Roman"/>
          <w:sz w:val="24"/>
          <w:szCs w:val="24"/>
        </w:rPr>
        <w:t>climat</w:t>
      </w:r>
      <w:r w:rsidR="00E84C95" w:rsidRPr="00D307C4">
        <w:rPr>
          <w:rFonts w:ascii="Times New Roman" w:hAnsi="Times New Roman" w:cs="Times New Roman"/>
          <w:sz w:val="24"/>
          <w:szCs w:val="24"/>
        </w:rPr>
        <w:t xml:space="preserve"> qui ont déjà des effets dévastateurs </w:t>
      </w:r>
      <w:r w:rsidR="00C57E04" w:rsidRPr="00D307C4">
        <w:rPr>
          <w:rFonts w:ascii="Times New Roman" w:hAnsi="Times New Roman" w:cs="Times New Roman"/>
          <w:sz w:val="24"/>
          <w:szCs w:val="24"/>
        </w:rPr>
        <w:t xml:space="preserve">sur la population et leur jouissance du droit à la vie, en particulier dans les pays en développement. Par exemple, un nombre estimé </w:t>
      </w:r>
      <w:r w:rsidR="00EA7D72" w:rsidRPr="00D307C4">
        <w:rPr>
          <w:rFonts w:ascii="Times New Roman" w:hAnsi="Times New Roman" w:cs="Times New Roman"/>
          <w:sz w:val="24"/>
          <w:szCs w:val="24"/>
        </w:rPr>
        <w:t>à</w:t>
      </w:r>
      <w:r w:rsidR="00C57E04" w:rsidRPr="00D307C4">
        <w:rPr>
          <w:rFonts w:ascii="Times New Roman" w:hAnsi="Times New Roman" w:cs="Times New Roman"/>
          <w:sz w:val="24"/>
          <w:szCs w:val="24"/>
        </w:rPr>
        <w:t xml:space="preserve"> 262 millions de personnes par an </w:t>
      </w:r>
      <w:proofErr w:type="gramStart"/>
      <w:r w:rsidR="00C57E04" w:rsidRPr="00D307C4">
        <w:rPr>
          <w:rFonts w:ascii="Times New Roman" w:hAnsi="Times New Roman" w:cs="Times New Roman"/>
          <w:sz w:val="24"/>
          <w:szCs w:val="24"/>
        </w:rPr>
        <w:t>ont</w:t>
      </w:r>
      <w:proofErr w:type="gramEnd"/>
      <w:r w:rsidR="00C57E04" w:rsidRPr="00D307C4">
        <w:rPr>
          <w:rFonts w:ascii="Times New Roman" w:hAnsi="Times New Roman" w:cs="Times New Roman"/>
          <w:sz w:val="24"/>
          <w:szCs w:val="24"/>
        </w:rPr>
        <w:t xml:space="preserve"> été affectées par des catastrophes climatiques de 2000 à 2004, dont plus de 98</w:t>
      </w:r>
      <w:r w:rsidR="006D7987" w:rsidRPr="00D307C4">
        <w:rPr>
          <w:rFonts w:ascii="Times New Roman" w:hAnsi="Times New Roman" w:cs="Times New Roman"/>
          <w:sz w:val="24"/>
          <w:szCs w:val="24"/>
        </w:rPr>
        <w:t>%</w:t>
      </w:r>
      <w:r w:rsidR="00C57E04" w:rsidRPr="00D307C4">
        <w:rPr>
          <w:rFonts w:ascii="Times New Roman" w:hAnsi="Times New Roman" w:cs="Times New Roman"/>
          <w:sz w:val="24"/>
          <w:szCs w:val="24"/>
        </w:rPr>
        <w:t xml:space="preserve"> dans des pays en </w:t>
      </w:r>
      <w:r w:rsidR="00C57E04" w:rsidRPr="00D307C4">
        <w:rPr>
          <w:rFonts w:ascii="Times New Roman" w:hAnsi="Times New Roman" w:cs="Times New Roman"/>
          <w:sz w:val="24"/>
          <w:szCs w:val="24"/>
        </w:rPr>
        <w:lastRenderedPageBreak/>
        <w:t>développement. Les cyclones tropicaux,</w:t>
      </w:r>
      <w:r w:rsidR="00CD2F7E" w:rsidRPr="00D307C4">
        <w:rPr>
          <w:rFonts w:ascii="Times New Roman" w:hAnsi="Times New Roman" w:cs="Times New Roman"/>
          <w:sz w:val="24"/>
          <w:szCs w:val="24"/>
        </w:rPr>
        <w:t xml:space="preserve"> touchant</w:t>
      </w:r>
      <w:r w:rsidR="00C57E04" w:rsidRPr="00D307C4">
        <w:rPr>
          <w:rFonts w:ascii="Times New Roman" w:hAnsi="Times New Roman" w:cs="Times New Roman"/>
          <w:sz w:val="24"/>
          <w:szCs w:val="24"/>
        </w:rPr>
        <w:t xml:space="preserve"> approximativement 120 millions de personnes par an, ont tué un nombre de personne</w:t>
      </w:r>
      <w:r w:rsidR="00CD2F7E" w:rsidRPr="00D307C4">
        <w:rPr>
          <w:rFonts w:ascii="Times New Roman" w:hAnsi="Times New Roman" w:cs="Times New Roman"/>
          <w:sz w:val="24"/>
          <w:szCs w:val="24"/>
        </w:rPr>
        <w:t>s</w:t>
      </w:r>
      <w:r w:rsidR="00C57E04" w:rsidRPr="00D307C4">
        <w:rPr>
          <w:rFonts w:ascii="Times New Roman" w:hAnsi="Times New Roman" w:cs="Times New Roman"/>
          <w:sz w:val="24"/>
          <w:szCs w:val="24"/>
        </w:rPr>
        <w:t xml:space="preserve"> estimé à 250 000 </w:t>
      </w:r>
      <w:r w:rsidR="000A52F5" w:rsidRPr="00D307C4">
        <w:rPr>
          <w:rFonts w:ascii="Times New Roman" w:hAnsi="Times New Roman" w:cs="Times New Roman"/>
          <w:sz w:val="24"/>
          <w:szCs w:val="24"/>
        </w:rPr>
        <w:t>entre 1980 et 2000.</w:t>
      </w:r>
      <w:r w:rsidR="000A52F5" w:rsidRPr="00D307C4">
        <w:rPr>
          <w:rStyle w:val="FootnoteReference"/>
          <w:rFonts w:ascii="Times New Roman" w:hAnsi="Times New Roman" w:cs="Times New Roman"/>
          <w:sz w:val="24"/>
          <w:szCs w:val="24"/>
        </w:rPr>
        <w:footnoteReference w:id="8"/>
      </w:r>
    </w:p>
    <w:p w:rsidR="00C05632" w:rsidRPr="00D307C4" w:rsidRDefault="00C05632" w:rsidP="000E401B">
      <w:pPr>
        <w:pStyle w:val="ListParagraph"/>
        <w:tabs>
          <w:tab w:val="left" w:pos="3093"/>
        </w:tabs>
        <w:ind w:left="851"/>
        <w:jc w:val="both"/>
        <w:rPr>
          <w:rFonts w:ascii="Times New Roman" w:hAnsi="Times New Roman" w:cs="Times New Roman"/>
          <w:sz w:val="24"/>
          <w:szCs w:val="24"/>
        </w:rPr>
      </w:pPr>
    </w:p>
    <w:p w:rsidR="009A0C1E" w:rsidRPr="00D307C4" w:rsidRDefault="000E401B"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Le</w:t>
      </w:r>
      <w:r w:rsidR="00EA7D72" w:rsidRPr="00D307C4">
        <w:rPr>
          <w:rFonts w:ascii="Times New Roman" w:hAnsi="Times New Roman" w:cs="Times New Roman"/>
          <w:sz w:val="24"/>
          <w:szCs w:val="24"/>
        </w:rPr>
        <w:t xml:space="preserve"> </w:t>
      </w:r>
      <w:r w:rsidR="00534836" w:rsidRPr="00D307C4">
        <w:rPr>
          <w:rFonts w:ascii="Times New Roman" w:hAnsi="Times New Roman" w:cs="Times New Roman"/>
          <w:sz w:val="24"/>
          <w:szCs w:val="24"/>
        </w:rPr>
        <w:t>5</w:t>
      </w:r>
      <w:r w:rsidR="00EA7D72" w:rsidRPr="00D307C4">
        <w:rPr>
          <w:rFonts w:ascii="Times New Roman" w:hAnsi="Times New Roman" w:cs="Times New Roman"/>
          <w:sz w:val="24"/>
          <w:szCs w:val="24"/>
          <w:vertAlign w:val="superscript"/>
        </w:rPr>
        <w:t>e</w:t>
      </w:r>
      <w:r w:rsidR="00EA7D72" w:rsidRPr="00D307C4">
        <w:rPr>
          <w:rFonts w:ascii="Times New Roman" w:hAnsi="Times New Roman" w:cs="Times New Roman"/>
          <w:sz w:val="24"/>
          <w:szCs w:val="24"/>
        </w:rPr>
        <w:t xml:space="preserve"> rapport</w:t>
      </w:r>
      <w:r w:rsidR="00534836" w:rsidRPr="00D307C4">
        <w:rPr>
          <w:rFonts w:ascii="Times New Roman" w:hAnsi="Times New Roman" w:cs="Times New Roman"/>
          <w:sz w:val="24"/>
          <w:szCs w:val="24"/>
        </w:rPr>
        <w:t xml:space="preserve"> du G</w:t>
      </w:r>
      <w:r w:rsidR="004C3605" w:rsidRPr="00D307C4">
        <w:rPr>
          <w:rFonts w:ascii="Times New Roman" w:hAnsi="Times New Roman" w:cs="Times New Roman"/>
          <w:sz w:val="24"/>
          <w:szCs w:val="24"/>
        </w:rPr>
        <w:t>I</w:t>
      </w:r>
      <w:r w:rsidR="00534836" w:rsidRPr="00D307C4">
        <w:rPr>
          <w:rFonts w:ascii="Times New Roman" w:hAnsi="Times New Roman" w:cs="Times New Roman"/>
          <w:sz w:val="24"/>
          <w:szCs w:val="24"/>
        </w:rPr>
        <w:t>EC fournit plus d’information</w:t>
      </w:r>
      <w:r w:rsidR="004C3605" w:rsidRPr="00D307C4">
        <w:rPr>
          <w:rFonts w:ascii="Times New Roman" w:hAnsi="Times New Roman" w:cs="Times New Roman"/>
          <w:sz w:val="24"/>
          <w:szCs w:val="24"/>
        </w:rPr>
        <w:t>s</w:t>
      </w:r>
      <w:r w:rsidR="00534836" w:rsidRPr="00D307C4">
        <w:rPr>
          <w:rFonts w:ascii="Times New Roman" w:hAnsi="Times New Roman" w:cs="Times New Roman"/>
          <w:sz w:val="24"/>
          <w:szCs w:val="24"/>
        </w:rPr>
        <w:t xml:space="preserve"> concernant ce type d’effets. Par exemple, il </w:t>
      </w:r>
      <w:r w:rsidR="001A6027" w:rsidRPr="00D307C4">
        <w:rPr>
          <w:rFonts w:ascii="Times New Roman" w:hAnsi="Times New Roman" w:cs="Times New Roman"/>
          <w:sz w:val="24"/>
          <w:szCs w:val="24"/>
        </w:rPr>
        <w:t xml:space="preserve">affirme </w:t>
      </w:r>
      <w:r w:rsidR="00534836" w:rsidRPr="00D307C4">
        <w:rPr>
          <w:rFonts w:ascii="Times New Roman" w:hAnsi="Times New Roman" w:cs="Times New Roman"/>
          <w:sz w:val="24"/>
          <w:szCs w:val="24"/>
        </w:rPr>
        <w:t>que l’acc</w:t>
      </w:r>
      <w:r w:rsidR="004C3605" w:rsidRPr="00D307C4">
        <w:rPr>
          <w:rFonts w:ascii="Times New Roman" w:hAnsi="Times New Roman" w:cs="Times New Roman"/>
          <w:sz w:val="24"/>
          <w:szCs w:val="24"/>
        </w:rPr>
        <w:t>roissement de la malnutrition dû</w:t>
      </w:r>
      <w:r w:rsidR="00534836" w:rsidRPr="00D307C4">
        <w:rPr>
          <w:rFonts w:ascii="Times New Roman" w:hAnsi="Times New Roman" w:cs="Times New Roman"/>
          <w:sz w:val="24"/>
          <w:szCs w:val="24"/>
        </w:rPr>
        <w:t xml:space="preserve"> à une production alimentaire en baisse mènera à l’augmentation des risques de mortalité, en particulier en Afrique Sub-Saharienne et en Asie du Sud</w:t>
      </w:r>
      <w:r w:rsidR="000A52F5" w:rsidRPr="00D307C4">
        <w:rPr>
          <w:rStyle w:val="FootnoteReference"/>
          <w:rFonts w:ascii="Times New Roman" w:hAnsi="Times New Roman" w:cs="Times New Roman"/>
          <w:sz w:val="24"/>
          <w:szCs w:val="24"/>
        </w:rPr>
        <w:footnoteReference w:id="9"/>
      </w:r>
      <w:r w:rsidR="00534836" w:rsidRPr="00D307C4">
        <w:rPr>
          <w:rFonts w:ascii="Times New Roman" w:hAnsi="Times New Roman" w:cs="Times New Roman"/>
          <w:sz w:val="24"/>
          <w:szCs w:val="24"/>
        </w:rPr>
        <w:t xml:space="preserve">. </w:t>
      </w:r>
      <w:r w:rsidR="004C3605" w:rsidRPr="00D307C4">
        <w:rPr>
          <w:rFonts w:ascii="Times New Roman" w:hAnsi="Times New Roman" w:cs="Times New Roman"/>
          <w:sz w:val="24"/>
          <w:szCs w:val="24"/>
        </w:rPr>
        <w:t xml:space="preserve">La multiplication </w:t>
      </w:r>
      <w:r w:rsidR="0028056F" w:rsidRPr="00D307C4">
        <w:rPr>
          <w:rFonts w:ascii="Times New Roman" w:hAnsi="Times New Roman" w:cs="Times New Roman"/>
          <w:sz w:val="24"/>
          <w:szCs w:val="24"/>
        </w:rPr>
        <w:t xml:space="preserve">des phénomènes météorologiques extrêmes causés par le changement climatique, </w:t>
      </w:r>
      <w:r w:rsidR="004C3605" w:rsidRPr="00D307C4">
        <w:rPr>
          <w:rFonts w:ascii="Times New Roman" w:hAnsi="Times New Roman" w:cs="Times New Roman"/>
          <w:sz w:val="24"/>
          <w:szCs w:val="24"/>
        </w:rPr>
        <w:t>l’intensification</w:t>
      </w:r>
      <w:r w:rsidR="0028056F" w:rsidRPr="00D307C4">
        <w:rPr>
          <w:rFonts w:ascii="Times New Roman" w:hAnsi="Times New Roman" w:cs="Times New Roman"/>
          <w:sz w:val="24"/>
          <w:szCs w:val="24"/>
        </w:rPr>
        <w:t xml:space="preserve"> des précipitations et inondations, contribuent à la contamination orale et fécale des sources d’eau difficile à gérer  qui augmente le nombre de cas de maladies et </w:t>
      </w:r>
      <w:r w:rsidR="001B29C4" w:rsidRPr="00D307C4">
        <w:rPr>
          <w:rFonts w:ascii="Times New Roman" w:hAnsi="Times New Roman" w:cs="Times New Roman"/>
          <w:sz w:val="24"/>
          <w:szCs w:val="24"/>
        </w:rPr>
        <w:t>décès.</w:t>
      </w:r>
      <w:r w:rsidR="00A63EFF" w:rsidRPr="00D307C4">
        <w:rPr>
          <w:rStyle w:val="FootnoteReference"/>
          <w:rFonts w:ascii="Times New Roman" w:hAnsi="Times New Roman" w:cs="Times New Roman"/>
          <w:sz w:val="24"/>
          <w:szCs w:val="24"/>
        </w:rPr>
        <w:footnoteReference w:id="10"/>
      </w:r>
      <w:r w:rsidR="00A47784" w:rsidRPr="00D307C4">
        <w:rPr>
          <w:rFonts w:ascii="Times New Roman" w:hAnsi="Times New Roman" w:cs="Times New Roman"/>
          <w:sz w:val="24"/>
          <w:szCs w:val="24"/>
        </w:rPr>
        <w:t xml:space="preserve"> De plus, le </w:t>
      </w:r>
      <w:r w:rsidR="001A6027" w:rsidRPr="00D307C4">
        <w:rPr>
          <w:rFonts w:ascii="Times New Roman" w:hAnsi="Times New Roman" w:cs="Times New Roman"/>
          <w:sz w:val="24"/>
          <w:szCs w:val="24"/>
        </w:rPr>
        <w:t xml:space="preserve"> </w:t>
      </w:r>
      <w:r w:rsidR="00A47784" w:rsidRPr="00D307C4">
        <w:rPr>
          <w:rFonts w:ascii="Times New Roman" w:hAnsi="Times New Roman" w:cs="Times New Roman"/>
          <w:sz w:val="24"/>
          <w:szCs w:val="24"/>
        </w:rPr>
        <w:t>5</w:t>
      </w:r>
      <w:r w:rsidR="001A6027" w:rsidRPr="00D307C4">
        <w:rPr>
          <w:rFonts w:ascii="Times New Roman" w:hAnsi="Times New Roman" w:cs="Times New Roman"/>
          <w:sz w:val="24"/>
          <w:szCs w:val="24"/>
          <w:vertAlign w:val="superscript"/>
        </w:rPr>
        <w:t>e</w:t>
      </w:r>
      <w:r w:rsidR="001A6027" w:rsidRPr="00D307C4">
        <w:rPr>
          <w:rFonts w:ascii="Times New Roman" w:hAnsi="Times New Roman" w:cs="Times New Roman"/>
          <w:sz w:val="24"/>
          <w:szCs w:val="24"/>
        </w:rPr>
        <w:t xml:space="preserve"> rapport</w:t>
      </w:r>
      <w:r w:rsidR="00A47784" w:rsidRPr="00D307C4">
        <w:rPr>
          <w:rFonts w:ascii="Times New Roman" w:hAnsi="Times New Roman" w:cs="Times New Roman"/>
          <w:sz w:val="24"/>
          <w:szCs w:val="24"/>
        </w:rPr>
        <w:t xml:space="preserve"> du GIEC a déterminé avec un haut </w:t>
      </w:r>
      <w:r w:rsidR="006D7987" w:rsidRPr="00D307C4">
        <w:rPr>
          <w:rFonts w:ascii="Times New Roman" w:hAnsi="Times New Roman" w:cs="Times New Roman"/>
          <w:sz w:val="24"/>
          <w:szCs w:val="24"/>
        </w:rPr>
        <w:t>niveau</w:t>
      </w:r>
      <w:r w:rsidR="00A47784" w:rsidRPr="00D307C4">
        <w:rPr>
          <w:rFonts w:ascii="Times New Roman" w:hAnsi="Times New Roman" w:cs="Times New Roman"/>
          <w:sz w:val="24"/>
          <w:szCs w:val="24"/>
        </w:rPr>
        <w:t xml:space="preserve"> de confiance que le changement climatique </w:t>
      </w:r>
      <w:r w:rsidR="001A6027" w:rsidRPr="00D307C4">
        <w:rPr>
          <w:rFonts w:ascii="Times New Roman" w:hAnsi="Times New Roman" w:cs="Times New Roman"/>
          <w:sz w:val="24"/>
          <w:szCs w:val="24"/>
        </w:rPr>
        <w:t xml:space="preserve">intervenu </w:t>
      </w:r>
      <w:r w:rsidR="00A47784" w:rsidRPr="00D307C4">
        <w:rPr>
          <w:rFonts w:ascii="Times New Roman" w:hAnsi="Times New Roman" w:cs="Times New Roman"/>
          <w:sz w:val="24"/>
          <w:szCs w:val="24"/>
        </w:rPr>
        <w:t>depuis le milieu du XX</w:t>
      </w:r>
      <w:r w:rsidR="001A6027" w:rsidRPr="00D307C4">
        <w:rPr>
          <w:rFonts w:ascii="Times New Roman" w:hAnsi="Times New Roman" w:cs="Times New Roman"/>
          <w:sz w:val="24"/>
          <w:szCs w:val="24"/>
        </w:rPr>
        <w:t xml:space="preserve">e </w:t>
      </w:r>
      <w:r w:rsidR="00A47784" w:rsidRPr="00D307C4">
        <w:rPr>
          <w:rFonts w:ascii="Times New Roman" w:hAnsi="Times New Roman" w:cs="Times New Roman"/>
          <w:sz w:val="24"/>
          <w:szCs w:val="24"/>
        </w:rPr>
        <w:t xml:space="preserve"> siècle a causé une hausse</w:t>
      </w:r>
      <w:r w:rsidR="00C24869" w:rsidRPr="00D307C4">
        <w:rPr>
          <w:rFonts w:ascii="Times New Roman" w:hAnsi="Times New Roman" w:cs="Times New Roman"/>
          <w:sz w:val="24"/>
          <w:szCs w:val="24"/>
        </w:rPr>
        <w:t xml:space="preserve"> </w:t>
      </w:r>
      <w:r w:rsidR="00DD7B94" w:rsidRPr="00D307C4">
        <w:rPr>
          <w:rFonts w:ascii="Times New Roman" w:hAnsi="Times New Roman" w:cs="Times New Roman"/>
          <w:sz w:val="24"/>
          <w:szCs w:val="24"/>
        </w:rPr>
        <w:t>des températures chaudes</w:t>
      </w:r>
      <w:r w:rsidR="00A47784" w:rsidRPr="00D307C4">
        <w:rPr>
          <w:rFonts w:ascii="Times New Roman" w:hAnsi="Times New Roman" w:cs="Times New Roman"/>
          <w:sz w:val="24"/>
          <w:szCs w:val="24"/>
        </w:rPr>
        <w:t xml:space="preserve"> </w:t>
      </w:r>
      <w:r w:rsidR="00DD7B94" w:rsidRPr="00D307C4">
        <w:rPr>
          <w:rFonts w:ascii="Times New Roman" w:hAnsi="Times New Roman" w:cs="Times New Roman"/>
          <w:sz w:val="24"/>
          <w:szCs w:val="24"/>
        </w:rPr>
        <w:t>extrêmes</w:t>
      </w:r>
      <w:r w:rsidR="003B005E" w:rsidRPr="00D307C4">
        <w:rPr>
          <w:rStyle w:val="FootnoteReference"/>
          <w:rFonts w:ascii="Times New Roman" w:hAnsi="Times New Roman" w:cs="Times New Roman"/>
          <w:sz w:val="24"/>
          <w:szCs w:val="24"/>
        </w:rPr>
        <w:footnoteReference w:id="11"/>
      </w:r>
      <w:r w:rsidR="00DD7B94" w:rsidRPr="00D307C4">
        <w:rPr>
          <w:rFonts w:ascii="Times New Roman" w:hAnsi="Times New Roman" w:cs="Times New Roman"/>
          <w:sz w:val="24"/>
          <w:szCs w:val="24"/>
        </w:rPr>
        <w:t xml:space="preserve"> qui</w:t>
      </w:r>
      <w:r w:rsidR="001A6027" w:rsidRPr="00D307C4">
        <w:rPr>
          <w:rFonts w:ascii="Times New Roman" w:hAnsi="Times New Roman" w:cs="Times New Roman"/>
          <w:sz w:val="24"/>
          <w:szCs w:val="24"/>
        </w:rPr>
        <w:t>,</w:t>
      </w:r>
      <w:r w:rsidR="00DD7B94" w:rsidRPr="00D307C4">
        <w:rPr>
          <w:rFonts w:ascii="Times New Roman" w:hAnsi="Times New Roman" w:cs="Times New Roman"/>
          <w:sz w:val="24"/>
          <w:szCs w:val="24"/>
        </w:rPr>
        <w:t xml:space="preserve"> à son tour</w:t>
      </w:r>
      <w:r w:rsidR="001A6027" w:rsidRPr="00D307C4">
        <w:rPr>
          <w:rFonts w:ascii="Times New Roman" w:hAnsi="Times New Roman" w:cs="Times New Roman"/>
          <w:sz w:val="24"/>
          <w:szCs w:val="24"/>
        </w:rPr>
        <w:t>,</w:t>
      </w:r>
      <w:r w:rsidR="00DD7B94" w:rsidRPr="00D307C4">
        <w:rPr>
          <w:rFonts w:ascii="Times New Roman" w:hAnsi="Times New Roman" w:cs="Times New Roman"/>
          <w:sz w:val="24"/>
          <w:szCs w:val="24"/>
        </w:rPr>
        <w:t xml:space="preserve"> a probablement causé une augmentation </w:t>
      </w:r>
      <w:r w:rsidR="00A47784" w:rsidRPr="00D307C4">
        <w:rPr>
          <w:rFonts w:ascii="Times New Roman" w:hAnsi="Times New Roman" w:cs="Times New Roman"/>
          <w:sz w:val="24"/>
          <w:szCs w:val="24"/>
        </w:rPr>
        <w:t>du nombre de décès liés à la chaleur.</w:t>
      </w:r>
      <w:r w:rsidR="00247D60" w:rsidRPr="00D307C4">
        <w:rPr>
          <w:rStyle w:val="FootnoteReference"/>
          <w:rFonts w:ascii="Times New Roman" w:hAnsi="Times New Roman" w:cs="Times New Roman"/>
          <w:sz w:val="24"/>
          <w:szCs w:val="24"/>
        </w:rPr>
        <w:footnoteReference w:id="12"/>
      </w:r>
      <w:r w:rsidR="0057381A" w:rsidRPr="00D307C4">
        <w:rPr>
          <w:rFonts w:ascii="Times New Roman" w:hAnsi="Times New Roman" w:cs="Times New Roman"/>
          <w:sz w:val="24"/>
          <w:szCs w:val="24"/>
        </w:rPr>
        <w:t xml:space="preserve"> Des </w:t>
      </w:r>
      <w:r w:rsidR="008E2A70" w:rsidRPr="00D307C4">
        <w:rPr>
          <w:rFonts w:ascii="Times New Roman" w:hAnsi="Times New Roman" w:cs="Times New Roman"/>
          <w:sz w:val="24"/>
          <w:szCs w:val="24"/>
        </w:rPr>
        <w:t xml:space="preserve">études </w:t>
      </w:r>
      <w:r w:rsidR="0057381A" w:rsidRPr="00D307C4">
        <w:rPr>
          <w:rFonts w:ascii="Times New Roman" w:hAnsi="Times New Roman" w:cs="Times New Roman"/>
          <w:sz w:val="24"/>
          <w:szCs w:val="24"/>
        </w:rPr>
        <w:t>ont constaté que le taux de mortalité</w:t>
      </w:r>
      <w:r w:rsidR="008E2A70" w:rsidRPr="00D307C4">
        <w:rPr>
          <w:rFonts w:ascii="Times New Roman" w:hAnsi="Times New Roman" w:cs="Times New Roman"/>
          <w:sz w:val="24"/>
          <w:szCs w:val="24"/>
        </w:rPr>
        <w:t xml:space="preserve"> lié </w:t>
      </w:r>
      <w:r w:rsidR="00C24869" w:rsidRPr="00D307C4">
        <w:rPr>
          <w:rFonts w:ascii="Times New Roman" w:hAnsi="Times New Roman" w:cs="Times New Roman"/>
          <w:sz w:val="24"/>
          <w:szCs w:val="24"/>
        </w:rPr>
        <w:t>aux</w:t>
      </w:r>
      <w:r w:rsidR="008E2A70" w:rsidRPr="00D307C4">
        <w:rPr>
          <w:rFonts w:ascii="Times New Roman" w:hAnsi="Times New Roman" w:cs="Times New Roman"/>
          <w:sz w:val="24"/>
          <w:szCs w:val="24"/>
        </w:rPr>
        <w:t xml:space="preserve"> phénomènes de chaleur extrême prédomine sur les gains des jours </w:t>
      </w:r>
      <w:r w:rsidR="001A6027" w:rsidRPr="00D307C4">
        <w:rPr>
          <w:rFonts w:ascii="Times New Roman" w:hAnsi="Times New Roman" w:cs="Times New Roman"/>
          <w:sz w:val="24"/>
          <w:szCs w:val="24"/>
        </w:rPr>
        <w:t xml:space="preserve">les plus </w:t>
      </w:r>
      <w:r w:rsidR="008E2A70" w:rsidRPr="00D307C4">
        <w:rPr>
          <w:rFonts w:ascii="Times New Roman" w:hAnsi="Times New Roman" w:cs="Times New Roman"/>
          <w:sz w:val="24"/>
          <w:szCs w:val="24"/>
        </w:rPr>
        <w:t xml:space="preserve">froids, et à cet égard, le </w:t>
      </w:r>
      <w:r w:rsidR="001A6027" w:rsidRPr="00D307C4">
        <w:rPr>
          <w:rFonts w:ascii="Times New Roman" w:hAnsi="Times New Roman" w:cs="Times New Roman"/>
          <w:sz w:val="24"/>
          <w:szCs w:val="24"/>
        </w:rPr>
        <w:t xml:space="preserve"> rapport </w:t>
      </w:r>
      <w:r w:rsidR="008E2A70" w:rsidRPr="00D307C4">
        <w:rPr>
          <w:rFonts w:ascii="Times New Roman" w:hAnsi="Times New Roman" w:cs="Times New Roman"/>
          <w:sz w:val="24"/>
          <w:szCs w:val="24"/>
        </w:rPr>
        <w:t>conclut que « l’augmentation de la mortalité liée au climat, d’ici la moitié du siècle, prédominera sur les gains à cause d’une diminution des périodes froid</w:t>
      </w:r>
      <w:r w:rsidR="00C24869" w:rsidRPr="00D307C4">
        <w:rPr>
          <w:rFonts w:ascii="Times New Roman" w:hAnsi="Times New Roman" w:cs="Times New Roman"/>
          <w:sz w:val="24"/>
          <w:szCs w:val="24"/>
        </w:rPr>
        <w:t>e</w:t>
      </w:r>
      <w:r w:rsidR="008E2A70" w:rsidRPr="00D307C4">
        <w:rPr>
          <w:rFonts w:ascii="Times New Roman" w:hAnsi="Times New Roman" w:cs="Times New Roman"/>
          <w:sz w:val="24"/>
          <w:szCs w:val="24"/>
        </w:rPr>
        <w:t xml:space="preserve">s, particulièrement dans les pays tropicaux en développement qui ont une capacité d’adaptation limitée et </w:t>
      </w:r>
      <w:r w:rsidR="00C24869" w:rsidRPr="00D307C4">
        <w:rPr>
          <w:rFonts w:ascii="Times New Roman" w:hAnsi="Times New Roman" w:cs="Times New Roman"/>
          <w:sz w:val="24"/>
          <w:szCs w:val="24"/>
        </w:rPr>
        <w:t>de vastes populations exposées », ainsi</w:t>
      </w:r>
      <w:r w:rsidR="003B005E" w:rsidRPr="00D307C4">
        <w:rPr>
          <w:rFonts w:ascii="Times New Roman" w:hAnsi="Times New Roman" w:cs="Times New Roman"/>
          <w:sz w:val="24"/>
          <w:szCs w:val="24"/>
        </w:rPr>
        <w:t xml:space="preserve"> que dans les zones tempérées.</w:t>
      </w:r>
      <w:r w:rsidR="003B005E" w:rsidRPr="00D307C4">
        <w:rPr>
          <w:rStyle w:val="FootnoteReference"/>
          <w:rFonts w:ascii="Times New Roman" w:hAnsi="Times New Roman" w:cs="Times New Roman"/>
          <w:sz w:val="24"/>
          <w:szCs w:val="24"/>
        </w:rPr>
        <w:footnoteReference w:id="13"/>
      </w:r>
    </w:p>
    <w:p w:rsidR="000E401B" w:rsidRPr="00D307C4" w:rsidRDefault="000E401B" w:rsidP="000E401B">
      <w:pPr>
        <w:pStyle w:val="ListParagraph"/>
        <w:tabs>
          <w:tab w:val="left" w:pos="3093"/>
        </w:tabs>
        <w:ind w:left="567"/>
        <w:jc w:val="both"/>
        <w:rPr>
          <w:rFonts w:ascii="Times New Roman" w:hAnsi="Times New Roman" w:cs="Times New Roman"/>
          <w:sz w:val="24"/>
          <w:szCs w:val="24"/>
        </w:rPr>
      </w:pPr>
    </w:p>
    <w:p w:rsidR="009A0C1E" w:rsidRPr="00D307C4" w:rsidRDefault="009A0C1E" w:rsidP="000E401B">
      <w:pPr>
        <w:pStyle w:val="ListParagraph"/>
        <w:numPr>
          <w:ilvl w:val="0"/>
          <w:numId w:val="3"/>
        </w:numPr>
        <w:tabs>
          <w:tab w:val="left" w:pos="3093"/>
        </w:tabs>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 Droit à la Santé</w:t>
      </w:r>
    </w:p>
    <w:p w:rsidR="009A0C1E" w:rsidRPr="00D307C4" w:rsidRDefault="009A0C1E" w:rsidP="000E401B">
      <w:pPr>
        <w:pStyle w:val="ListParagraph"/>
        <w:tabs>
          <w:tab w:val="left" w:pos="3093"/>
        </w:tabs>
        <w:jc w:val="both"/>
        <w:rPr>
          <w:rFonts w:ascii="Times New Roman" w:hAnsi="Times New Roman" w:cs="Times New Roman"/>
          <w:b/>
          <w:sz w:val="24"/>
          <w:szCs w:val="24"/>
          <w:u w:val="single"/>
        </w:rPr>
      </w:pPr>
    </w:p>
    <w:p w:rsidR="002D02C4" w:rsidRPr="00D307C4" w:rsidRDefault="008355A6"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L’article 12 du Pacte International relatif aux Droits Economiques, Sociaux et Culturels (PIDESC), reconnait « le droit qu'a toute personne de jouir du meilleur état de santé physique et mentale qu'elle soit capable d'atteindre, » et affirme que les mesures qui devront être prises par le Etats parties pour assurer le plein exercice de ce droit devront comprendre les mesures nécessaires à « l’amélioration de tous les aspects de l’hygiène du milieu et de l’hygiène industrielle. » </w:t>
      </w:r>
      <w:r w:rsidR="00CC6885" w:rsidRPr="00D307C4">
        <w:rPr>
          <w:rFonts w:ascii="Times New Roman" w:hAnsi="Times New Roman" w:cs="Times New Roman"/>
          <w:sz w:val="24"/>
          <w:szCs w:val="24"/>
        </w:rPr>
        <w:t>Le comité d’expert</w:t>
      </w:r>
      <w:r w:rsidR="008278BA" w:rsidRPr="00D307C4">
        <w:rPr>
          <w:rFonts w:ascii="Times New Roman" w:hAnsi="Times New Roman" w:cs="Times New Roman"/>
          <w:sz w:val="24"/>
          <w:szCs w:val="24"/>
        </w:rPr>
        <w:t>s</w:t>
      </w:r>
      <w:r w:rsidR="00CC6885" w:rsidRPr="00D307C4">
        <w:rPr>
          <w:rFonts w:ascii="Times New Roman" w:hAnsi="Times New Roman" w:cs="Times New Roman"/>
          <w:sz w:val="24"/>
          <w:szCs w:val="24"/>
        </w:rPr>
        <w:t xml:space="preserve"> chargé de superviser le Pacte a déclaré que le droit à la santé s’étend aux « </w:t>
      </w:r>
      <w:r w:rsidR="000E0758" w:rsidRPr="00D307C4">
        <w:rPr>
          <w:rFonts w:ascii="Times New Roman" w:hAnsi="Times New Roman" w:cs="Times New Roman"/>
          <w:sz w:val="24"/>
          <w:szCs w:val="24"/>
        </w:rPr>
        <w:t>déterminants sous-jacents de la santé, tel</w:t>
      </w:r>
      <w:r w:rsidR="001A6027" w:rsidRPr="00D307C4">
        <w:rPr>
          <w:rFonts w:ascii="Times New Roman" w:hAnsi="Times New Roman" w:cs="Times New Roman"/>
          <w:sz w:val="24"/>
          <w:szCs w:val="24"/>
        </w:rPr>
        <w:t>s</w:t>
      </w:r>
      <w:r w:rsidR="000E0758" w:rsidRPr="00D307C4">
        <w:rPr>
          <w:rFonts w:ascii="Times New Roman" w:hAnsi="Times New Roman" w:cs="Times New Roman"/>
          <w:sz w:val="24"/>
          <w:szCs w:val="24"/>
        </w:rPr>
        <w:t xml:space="preserve"> que l’accès à l’eau </w:t>
      </w:r>
      <w:r w:rsidR="006D7987" w:rsidRPr="00D307C4">
        <w:rPr>
          <w:rFonts w:ascii="Times New Roman" w:hAnsi="Times New Roman" w:cs="Times New Roman"/>
          <w:sz w:val="24"/>
          <w:szCs w:val="24"/>
        </w:rPr>
        <w:t>saine</w:t>
      </w:r>
      <w:r w:rsidR="000E0758" w:rsidRPr="00D307C4">
        <w:rPr>
          <w:rFonts w:ascii="Times New Roman" w:hAnsi="Times New Roman" w:cs="Times New Roman"/>
          <w:sz w:val="24"/>
          <w:szCs w:val="24"/>
        </w:rPr>
        <w:t xml:space="preserve"> et potable et à un assainissement adéquat, à un approvisionnement en denrées alimentaires s</w:t>
      </w:r>
      <w:r w:rsidR="001A6027" w:rsidRPr="00D307C4">
        <w:rPr>
          <w:rFonts w:ascii="Times New Roman" w:hAnsi="Times New Roman" w:cs="Times New Roman"/>
          <w:sz w:val="24"/>
          <w:szCs w:val="24"/>
        </w:rPr>
        <w:t>aine</w:t>
      </w:r>
      <w:r w:rsidR="000E0758" w:rsidRPr="00D307C4">
        <w:rPr>
          <w:rFonts w:ascii="Times New Roman" w:hAnsi="Times New Roman" w:cs="Times New Roman"/>
          <w:sz w:val="24"/>
          <w:szCs w:val="24"/>
        </w:rPr>
        <w:t>s, à la nutrition et au logement, à des conditions de vie et de travail salubres, et l'accès à l'éducation et à l'information relatives à la santé, notamment la santé sexuelle et génésique.</w:t>
      </w:r>
      <w:r w:rsidR="006D7987" w:rsidRPr="00D307C4">
        <w:rPr>
          <w:rFonts w:ascii="Times New Roman" w:hAnsi="Times New Roman" w:cs="Times New Roman"/>
          <w:sz w:val="24"/>
          <w:szCs w:val="24"/>
        </w:rPr>
        <w:t> »</w:t>
      </w:r>
      <w:r w:rsidR="000E0758" w:rsidRPr="00D307C4">
        <w:rPr>
          <w:rStyle w:val="FootnoteReference"/>
          <w:rFonts w:ascii="Times New Roman" w:hAnsi="Times New Roman" w:cs="Times New Roman"/>
          <w:sz w:val="24"/>
          <w:szCs w:val="24"/>
        </w:rPr>
        <w:footnoteReference w:id="14"/>
      </w:r>
    </w:p>
    <w:p w:rsidR="002D02C4" w:rsidRPr="00D307C4" w:rsidRDefault="002D02C4" w:rsidP="000E401B">
      <w:pPr>
        <w:tabs>
          <w:tab w:val="left" w:pos="3093"/>
        </w:tabs>
        <w:jc w:val="both"/>
        <w:rPr>
          <w:rFonts w:ascii="Times New Roman" w:hAnsi="Times New Roman" w:cs="Times New Roman"/>
          <w:sz w:val="24"/>
          <w:szCs w:val="24"/>
        </w:rPr>
      </w:pPr>
    </w:p>
    <w:p w:rsidR="002D02C4" w:rsidRPr="00D307C4" w:rsidRDefault="003B14C0"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lastRenderedPageBreak/>
        <w:t xml:space="preserve">Les conséquences du changement climatique sur la pleine jouissance du droit à la santé </w:t>
      </w:r>
      <w:r w:rsidR="00C22849" w:rsidRPr="00D307C4">
        <w:rPr>
          <w:rFonts w:ascii="Times New Roman" w:hAnsi="Times New Roman" w:cs="Times New Roman"/>
          <w:sz w:val="24"/>
          <w:szCs w:val="24"/>
        </w:rPr>
        <w:t>seront profondes</w:t>
      </w:r>
      <w:r w:rsidRPr="00D307C4">
        <w:rPr>
          <w:rFonts w:ascii="Times New Roman" w:hAnsi="Times New Roman" w:cs="Times New Roman"/>
          <w:sz w:val="24"/>
          <w:szCs w:val="24"/>
        </w:rPr>
        <w:t xml:space="preserve">. Le </w:t>
      </w:r>
      <w:r w:rsidR="001A6027" w:rsidRPr="00D307C4">
        <w:rPr>
          <w:rFonts w:ascii="Times New Roman" w:hAnsi="Times New Roman" w:cs="Times New Roman"/>
          <w:sz w:val="24"/>
          <w:szCs w:val="24"/>
        </w:rPr>
        <w:t>5</w:t>
      </w:r>
      <w:r w:rsidR="001A6027" w:rsidRPr="00D307C4">
        <w:rPr>
          <w:rFonts w:ascii="Times New Roman" w:hAnsi="Times New Roman" w:cs="Times New Roman"/>
          <w:sz w:val="24"/>
          <w:szCs w:val="24"/>
          <w:vertAlign w:val="superscript"/>
        </w:rPr>
        <w:t>e</w:t>
      </w:r>
      <w:r w:rsidR="001A6027" w:rsidRPr="00D307C4">
        <w:rPr>
          <w:rFonts w:ascii="Times New Roman" w:hAnsi="Times New Roman" w:cs="Times New Roman"/>
          <w:sz w:val="24"/>
          <w:szCs w:val="24"/>
        </w:rPr>
        <w:t xml:space="preserve"> rapport </w:t>
      </w:r>
      <w:r w:rsidR="00D307C4" w:rsidRPr="00D307C4">
        <w:rPr>
          <w:rFonts w:ascii="Times New Roman" w:hAnsi="Times New Roman" w:cs="Times New Roman"/>
          <w:sz w:val="24"/>
          <w:szCs w:val="24"/>
        </w:rPr>
        <w:t xml:space="preserve">du GEIC </w:t>
      </w:r>
      <w:r w:rsidR="00C22849" w:rsidRPr="00D307C4">
        <w:rPr>
          <w:rFonts w:ascii="Times New Roman" w:hAnsi="Times New Roman" w:cs="Times New Roman"/>
          <w:sz w:val="24"/>
          <w:szCs w:val="24"/>
        </w:rPr>
        <w:t>notifie</w:t>
      </w:r>
      <w:r w:rsidRPr="00D307C4">
        <w:rPr>
          <w:rFonts w:ascii="Times New Roman" w:hAnsi="Times New Roman" w:cs="Times New Roman"/>
          <w:sz w:val="24"/>
          <w:szCs w:val="24"/>
        </w:rPr>
        <w:t xml:space="preserve"> que « le changem</w:t>
      </w:r>
      <w:r w:rsidR="00C50FE2" w:rsidRPr="00D307C4">
        <w:rPr>
          <w:rFonts w:ascii="Times New Roman" w:hAnsi="Times New Roman" w:cs="Times New Roman"/>
          <w:sz w:val="24"/>
          <w:szCs w:val="24"/>
        </w:rPr>
        <w:t xml:space="preserve">ent climatique pourrait affecter les futurs déterminants sociaux et environnementaux de la santé, y compris </w:t>
      </w:r>
      <w:r w:rsidR="00C22849" w:rsidRPr="00D307C4">
        <w:rPr>
          <w:rFonts w:ascii="Times New Roman" w:hAnsi="Times New Roman" w:cs="Times New Roman"/>
          <w:sz w:val="24"/>
          <w:szCs w:val="24"/>
        </w:rPr>
        <w:t xml:space="preserve">l’air propre, l’eau potable, des denrées alimentaires </w:t>
      </w:r>
      <w:r w:rsidR="00C50FE2" w:rsidRPr="00D307C4">
        <w:rPr>
          <w:rFonts w:ascii="Times New Roman" w:hAnsi="Times New Roman" w:cs="Times New Roman"/>
          <w:sz w:val="24"/>
          <w:szCs w:val="24"/>
        </w:rPr>
        <w:t xml:space="preserve">en suffisance et </w:t>
      </w:r>
      <w:r w:rsidR="001A6027" w:rsidRPr="00D307C4">
        <w:rPr>
          <w:rFonts w:ascii="Times New Roman" w:hAnsi="Times New Roman" w:cs="Times New Roman"/>
          <w:sz w:val="24"/>
          <w:szCs w:val="24"/>
        </w:rPr>
        <w:t xml:space="preserve"> des logements sains</w:t>
      </w:r>
      <w:r w:rsidR="00C50FE2" w:rsidRPr="00D307C4">
        <w:rPr>
          <w:rFonts w:ascii="Times New Roman" w:hAnsi="Times New Roman" w:cs="Times New Roman"/>
          <w:sz w:val="24"/>
          <w:szCs w:val="24"/>
        </w:rPr>
        <w:t>. »</w:t>
      </w:r>
      <w:r w:rsidR="00C50FE2" w:rsidRPr="00D307C4">
        <w:rPr>
          <w:rStyle w:val="FootnoteReference"/>
          <w:rFonts w:ascii="Times New Roman" w:hAnsi="Times New Roman" w:cs="Times New Roman"/>
          <w:sz w:val="24"/>
          <w:szCs w:val="24"/>
        </w:rPr>
        <w:footnoteReference w:id="15"/>
      </w:r>
      <w:r w:rsidR="00C50FE2" w:rsidRPr="00D307C4">
        <w:rPr>
          <w:rFonts w:ascii="Times New Roman" w:hAnsi="Times New Roman" w:cs="Times New Roman"/>
          <w:sz w:val="24"/>
          <w:szCs w:val="24"/>
        </w:rPr>
        <w:t xml:space="preserve"> Ce document indique avec un haut </w:t>
      </w:r>
      <w:r w:rsidR="00FB6A54" w:rsidRPr="00D307C4">
        <w:rPr>
          <w:rFonts w:ascii="Times New Roman" w:hAnsi="Times New Roman" w:cs="Times New Roman"/>
          <w:sz w:val="24"/>
          <w:szCs w:val="24"/>
        </w:rPr>
        <w:t>niveau</w:t>
      </w:r>
      <w:r w:rsidR="00C50FE2" w:rsidRPr="00D307C4">
        <w:rPr>
          <w:rFonts w:ascii="Times New Roman" w:hAnsi="Times New Roman" w:cs="Times New Roman"/>
          <w:sz w:val="24"/>
          <w:szCs w:val="24"/>
        </w:rPr>
        <w:t xml:space="preserve"> de confiance que « au cours du XXI</w:t>
      </w:r>
      <w:r w:rsidR="00FB6A54" w:rsidRPr="00D307C4">
        <w:rPr>
          <w:rFonts w:ascii="Times New Roman" w:hAnsi="Times New Roman" w:cs="Times New Roman"/>
          <w:sz w:val="24"/>
          <w:szCs w:val="24"/>
        </w:rPr>
        <w:t>e</w:t>
      </w:r>
      <w:r w:rsidR="00C50FE2" w:rsidRPr="00D307C4">
        <w:rPr>
          <w:rFonts w:ascii="Times New Roman" w:hAnsi="Times New Roman" w:cs="Times New Roman"/>
          <w:sz w:val="24"/>
          <w:szCs w:val="24"/>
        </w:rPr>
        <w:t xml:space="preserve"> siècle, il est attendu que le ch</w:t>
      </w:r>
      <w:r w:rsidR="00C22849" w:rsidRPr="00D307C4">
        <w:rPr>
          <w:rFonts w:ascii="Times New Roman" w:hAnsi="Times New Roman" w:cs="Times New Roman"/>
          <w:sz w:val="24"/>
          <w:szCs w:val="24"/>
        </w:rPr>
        <w:t>angement climatique provoque une augmentation</w:t>
      </w:r>
      <w:r w:rsidR="00C50FE2" w:rsidRPr="00D307C4">
        <w:rPr>
          <w:rFonts w:ascii="Times New Roman" w:hAnsi="Times New Roman" w:cs="Times New Roman"/>
          <w:sz w:val="24"/>
          <w:szCs w:val="24"/>
        </w:rPr>
        <w:t xml:space="preserve"> des </w:t>
      </w:r>
      <w:r w:rsidR="006B7749" w:rsidRPr="00D307C4">
        <w:rPr>
          <w:rFonts w:ascii="Times New Roman" w:hAnsi="Times New Roman" w:cs="Times New Roman"/>
          <w:sz w:val="24"/>
          <w:szCs w:val="24"/>
        </w:rPr>
        <w:t xml:space="preserve">maladies </w:t>
      </w:r>
      <w:r w:rsidR="00C50FE2" w:rsidRPr="00D307C4">
        <w:rPr>
          <w:rFonts w:ascii="Times New Roman" w:hAnsi="Times New Roman" w:cs="Times New Roman"/>
          <w:sz w:val="24"/>
          <w:szCs w:val="24"/>
        </w:rPr>
        <w:t>dans de nombreuses régions et particulièrement dans les pays en développement à faible revenu, par rapport à une base de référence sans changement climatique. »</w:t>
      </w:r>
      <w:r w:rsidR="00C50FE2" w:rsidRPr="00D307C4">
        <w:rPr>
          <w:rStyle w:val="FootnoteReference"/>
          <w:rFonts w:ascii="Times New Roman" w:hAnsi="Times New Roman" w:cs="Times New Roman"/>
          <w:sz w:val="24"/>
          <w:szCs w:val="24"/>
        </w:rPr>
        <w:footnoteReference w:id="16"/>
      </w:r>
      <w:r w:rsidR="00AD0416" w:rsidRPr="00D307C4">
        <w:rPr>
          <w:rFonts w:ascii="Times New Roman" w:hAnsi="Times New Roman" w:cs="Times New Roman"/>
          <w:sz w:val="24"/>
          <w:szCs w:val="24"/>
        </w:rPr>
        <w:t xml:space="preserve"> Quelques exemples d’après le</w:t>
      </w:r>
      <w:r w:rsidR="00FB6A54" w:rsidRPr="00D307C4">
        <w:rPr>
          <w:rFonts w:ascii="Times New Roman" w:hAnsi="Times New Roman" w:cs="Times New Roman"/>
          <w:sz w:val="24"/>
          <w:szCs w:val="24"/>
        </w:rPr>
        <w:t xml:space="preserve"> </w:t>
      </w:r>
      <w:r w:rsidR="006B7749" w:rsidRPr="00D307C4">
        <w:rPr>
          <w:rFonts w:ascii="Times New Roman" w:hAnsi="Times New Roman" w:cs="Times New Roman"/>
          <w:sz w:val="24"/>
          <w:szCs w:val="24"/>
        </w:rPr>
        <w:t>5</w:t>
      </w:r>
      <w:r w:rsidR="006B7749" w:rsidRPr="00D307C4">
        <w:rPr>
          <w:rFonts w:ascii="Times New Roman" w:hAnsi="Times New Roman" w:cs="Times New Roman"/>
          <w:sz w:val="24"/>
          <w:szCs w:val="24"/>
          <w:vertAlign w:val="superscript"/>
        </w:rPr>
        <w:t>e</w:t>
      </w:r>
      <w:r w:rsidR="006B7749" w:rsidRPr="00D307C4">
        <w:rPr>
          <w:rFonts w:ascii="Times New Roman" w:hAnsi="Times New Roman" w:cs="Times New Roman"/>
          <w:sz w:val="24"/>
          <w:szCs w:val="24"/>
        </w:rPr>
        <w:t xml:space="preserve"> rapport</w:t>
      </w:r>
      <w:r w:rsidR="00AD0416" w:rsidRPr="00D307C4">
        <w:rPr>
          <w:rFonts w:ascii="Times New Roman" w:hAnsi="Times New Roman" w:cs="Times New Roman"/>
          <w:sz w:val="24"/>
          <w:szCs w:val="24"/>
        </w:rPr>
        <w:t> :</w:t>
      </w:r>
    </w:p>
    <w:p w:rsidR="00AD0416" w:rsidRPr="00D307C4" w:rsidRDefault="00AD0416" w:rsidP="000E401B">
      <w:pPr>
        <w:pStyle w:val="ListParagraph"/>
        <w:rPr>
          <w:rFonts w:ascii="Times New Roman" w:hAnsi="Times New Roman" w:cs="Times New Roman"/>
          <w:sz w:val="24"/>
          <w:szCs w:val="24"/>
        </w:rPr>
      </w:pPr>
    </w:p>
    <w:p w:rsidR="00AD0416" w:rsidRPr="00D307C4" w:rsidRDefault="00D357CE" w:rsidP="000E401B">
      <w:pPr>
        <w:pStyle w:val="ListParagraph"/>
        <w:tabs>
          <w:tab w:val="left" w:pos="3093"/>
        </w:tabs>
        <w:ind w:left="851"/>
        <w:jc w:val="both"/>
        <w:rPr>
          <w:rFonts w:ascii="Times New Roman" w:hAnsi="Times New Roman" w:cs="Times New Roman"/>
          <w:sz w:val="24"/>
          <w:szCs w:val="24"/>
        </w:rPr>
      </w:pPr>
      <w:r w:rsidRPr="00D307C4">
        <w:rPr>
          <w:rFonts w:ascii="Times New Roman" w:hAnsi="Times New Roman" w:cs="Times New Roman"/>
          <w:sz w:val="24"/>
          <w:szCs w:val="24"/>
        </w:rPr>
        <w:t>Probabilité plus accrue de blessure</w:t>
      </w:r>
      <w:r w:rsidR="006B7749" w:rsidRPr="00D307C4">
        <w:rPr>
          <w:rFonts w:ascii="Times New Roman" w:hAnsi="Times New Roman" w:cs="Times New Roman"/>
          <w:sz w:val="24"/>
          <w:szCs w:val="24"/>
        </w:rPr>
        <w:t>s</w:t>
      </w:r>
      <w:r w:rsidRPr="00D307C4">
        <w:rPr>
          <w:rFonts w:ascii="Times New Roman" w:hAnsi="Times New Roman" w:cs="Times New Roman"/>
          <w:sz w:val="24"/>
          <w:szCs w:val="24"/>
        </w:rPr>
        <w:t>, maladie</w:t>
      </w:r>
      <w:r w:rsidR="006B7749" w:rsidRPr="00D307C4">
        <w:rPr>
          <w:rFonts w:ascii="Times New Roman" w:hAnsi="Times New Roman" w:cs="Times New Roman"/>
          <w:sz w:val="24"/>
          <w:szCs w:val="24"/>
        </w:rPr>
        <w:t>s</w:t>
      </w:r>
      <w:r w:rsidRPr="00D307C4">
        <w:rPr>
          <w:rFonts w:ascii="Times New Roman" w:hAnsi="Times New Roman" w:cs="Times New Roman"/>
          <w:sz w:val="24"/>
          <w:szCs w:val="24"/>
        </w:rPr>
        <w:t xml:space="preserve">, et décès causés par des vagues de chaleur et incendies plus intenses (très haut </w:t>
      </w:r>
      <w:r w:rsidR="002B46B0" w:rsidRPr="00D307C4">
        <w:rPr>
          <w:rFonts w:ascii="Times New Roman" w:hAnsi="Times New Roman" w:cs="Times New Roman"/>
          <w:sz w:val="24"/>
          <w:szCs w:val="24"/>
        </w:rPr>
        <w:t xml:space="preserve"> niveau</w:t>
      </w:r>
      <w:r w:rsidRPr="00D307C4">
        <w:rPr>
          <w:rFonts w:ascii="Times New Roman" w:hAnsi="Times New Roman" w:cs="Times New Roman"/>
          <w:sz w:val="24"/>
          <w:szCs w:val="24"/>
        </w:rPr>
        <w:t xml:space="preserve"> de confiance) ; probabilité accrue de sous-nutrition </w:t>
      </w:r>
      <w:r w:rsidR="00C22849" w:rsidRPr="00D307C4">
        <w:rPr>
          <w:rFonts w:ascii="Times New Roman" w:hAnsi="Times New Roman" w:cs="Times New Roman"/>
          <w:sz w:val="24"/>
          <w:szCs w:val="24"/>
        </w:rPr>
        <w:t>résultant</w:t>
      </w:r>
      <w:r w:rsidRPr="00D307C4">
        <w:rPr>
          <w:rFonts w:ascii="Times New Roman" w:hAnsi="Times New Roman" w:cs="Times New Roman"/>
          <w:sz w:val="24"/>
          <w:szCs w:val="24"/>
        </w:rPr>
        <w:t xml:space="preserve"> de la production alimentaire diminuée dans les régions pauvres (haut  </w:t>
      </w:r>
      <w:r w:rsidR="002B46B0" w:rsidRPr="00D307C4">
        <w:rPr>
          <w:rFonts w:ascii="Times New Roman" w:hAnsi="Times New Roman" w:cs="Times New Roman"/>
          <w:sz w:val="24"/>
          <w:szCs w:val="24"/>
        </w:rPr>
        <w:t xml:space="preserve">niveau </w:t>
      </w:r>
      <w:r w:rsidRPr="00D307C4">
        <w:rPr>
          <w:rFonts w:ascii="Times New Roman" w:hAnsi="Times New Roman" w:cs="Times New Roman"/>
          <w:sz w:val="24"/>
          <w:szCs w:val="24"/>
        </w:rPr>
        <w:t>de confiance) ; risques découlant de la capacité de travail perdue et de la productivité du travail diminuée pour les populations vulnérables ; et des risques accrus de maladies véhiculées par l’eau et la nourriture (très haut degré de confiance) et de maladies vectorielles (</w:t>
      </w:r>
      <w:r w:rsidR="006B7749" w:rsidRPr="00D307C4">
        <w:rPr>
          <w:rFonts w:ascii="Times New Roman" w:hAnsi="Times New Roman" w:cs="Times New Roman"/>
          <w:sz w:val="24"/>
          <w:szCs w:val="24"/>
        </w:rPr>
        <w:t>niveau</w:t>
      </w:r>
      <w:r w:rsidR="00DC0062" w:rsidRPr="00D307C4">
        <w:rPr>
          <w:rFonts w:ascii="Times New Roman" w:hAnsi="Times New Roman" w:cs="Times New Roman"/>
          <w:sz w:val="24"/>
          <w:szCs w:val="24"/>
        </w:rPr>
        <w:t xml:space="preserve"> intermédiaire</w:t>
      </w:r>
      <w:r w:rsidRPr="00D307C4">
        <w:rPr>
          <w:rFonts w:ascii="Times New Roman" w:hAnsi="Times New Roman" w:cs="Times New Roman"/>
          <w:sz w:val="24"/>
          <w:szCs w:val="24"/>
        </w:rPr>
        <w:t xml:space="preserve"> de confiance).</w:t>
      </w:r>
      <w:r w:rsidRPr="00D307C4">
        <w:rPr>
          <w:rStyle w:val="FootnoteReference"/>
          <w:rFonts w:ascii="Times New Roman" w:hAnsi="Times New Roman" w:cs="Times New Roman"/>
          <w:sz w:val="24"/>
          <w:szCs w:val="24"/>
        </w:rPr>
        <w:footnoteReference w:id="17"/>
      </w:r>
    </w:p>
    <w:p w:rsidR="00473CED" w:rsidRPr="00D307C4" w:rsidRDefault="00473CED" w:rsidP="000E401B">
      <w:pPr>
        <w:pStyle w:val="ListParagraph"/>
        <w:tabs>
          <w:tab w:val="left" w:pos="3093"/>
        </w:tabs>
        <w:ind w:left="851"/>
        <w:jc w:val="both"/>
        <w:rPr>
          <w:rFonts w:ascii="Times New Roman" w:hAnsi="Times New Roman" w:cs="Times New Roman"/>
          <w:sz w:val="24"/>
          <w:szCs w:val="24"/>
        </w:rPr>
      </w:pPr>
    </w:p>
    <w:p w:rsidR="002D02C4" w:rsidRPr="00D307C4" w:rsidRDefault="00473CED"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Un des principaux impacts du changement climatique sur la santé</w:t>
      </w:r>
      <w:r w:rsidR="00CF1926" w:rsidRPr="00D307C4">
        <w:rPr>
          <w:rFonts w:ascii="Times New Roman" w:hAnsi="Times New Roman" w:cs="Times New Roman"/>
          <w:sz w:val="24"/>
          <w:szCs w:val="24"/>
        </w:rPr>
        <w:t xml:space="preserve"> humaine sera la malnutrition due</w:t>
      </w:r>
      <w:r w:rsidRPr="00D307C4">
        <w:rPr>
          <w:rFonts w:ascii="Times New Roman" w:hAnsi="Times New Roman" w:cs="Times New Roman"/>
          <w:sz w:val="24"/>
          <w:szCs w:val="24"/>
        </w:rPr>
        <w:t xml:space="preserve"> à la diminution de la production alimentaire.</w:t>
      </w:r>
      <w:r w:rsidR="0048170F" w:rsidRPr="00D307C4">
        <w:rPr>
          <w:rFonts w:ascii="Times New Roman" w:hAnsi="Times New Roman" w:cs="Times New Roman"/>
          <w:sz w:val="24"/>
          <w:szCs w:val="24"/>
        </w:rPr>
        <w:t xml:space="preserve"> Par exemple, une étude </w:t>
      </w:r>
      <w:r w:rsidR="006B7749" w:rsidRPr="00D307C4">
        <w:rPr>
          <w:rFonts w:ascii="Times New Roman" w:hAnsi="Times New Roman" w:cs="Times New Roman"/>
          <w:sz w:val="24"/>
          <w:szCs w:val="24"/>
        </w:rPr>
        <w:t xml:space="preserve">mesurant </w:t>
      </w:r>
      <w:r w:rsidR="00CF1926" w:rsidRPr="00D307C4">
        <w:rPr>
          <w:rFonts w:ascii="Times New Roman" w:hAnsi="Times New Roman" w:cs="Times New Roman"/>
          <w:sz w:val="24"/>
          <w:szCs w:val="24"/>
        </w:rPr>
        <w:t>l’impact</w:t>
      </w:r>
      <w:r w:rsidR="0048170F" w:rsidRPr="00D307C4">
        <w:rPr>
          <w:rFonts w:ascii="Times New Roman" w:hAnsi="Times New Roman" w:cs="Times New Roman"/>
          <w:sz w:val="24"/>
          <w:szCs w:val="24"/>
        </w:rPr>
        <w:t xml:space="preserve"> du changement climatique sur la sous-nutrition </w:t>
      </w:r>
      <w:r w:rsidR="006B7749" w:rsidRPr="00D307C4">
        <w:rPr>
          <w:rFonts w:ascii="Times New Roman" w:hAnsi="Times New Roman" w:cs="Times New Roman"/>
          <w:sz w:val="24"/>
          <w:szCs w:val="24"/>
        </w:rPr>
        <w:t xml:space="preserve">prévisible </w:t>
      </w:r>
      <w:r w:rsidR="0048170F" w:rsidRPr="00D307C4">
        <w:rPr>
          <w:rFonts w:ascii="Times New Roman" w:hAnsi="Times New Roman" w:cs="Times New Roman"/>
          <w:sz w:val="24"/>
          <w:szCs w:val="24"/>
        </w:rPr>
        <w:t>dans cinq régions d’Asie du Sud et d</w:t>
      </w:r>
      <w:r w:rsidR="00CF1926" w:rsidRPr="00D307C4">
        <w:rPr>
          <w:rFonts w:ascii="Times New Roman" w:hAnsi="Times New Roman" w:cs="Times New Roman"/>
          <w:sz w:val="24"/>
          <w:szCs w:val="24"/>
        </w:rPr>
        <w:t>’Afrique Sub-Saharienne d’ici à</w:t>
      </w:r>
      <w:r w:rsidR="0048170F" w:rsidRPr="00D307C4">
        <w:rPr>
          <w:rFonts w:ascii="Times New Roman" w:hAnsi="Times New Roman" w:cs="Times New Roman"/>
          <w:sz w:val="24"/>
          <w:szCs w:val="24"/>
        </w:rPr>
        <w:t xml:space="preserve"> 2050, </w:t>
      </w:r>
      <w:r w:rsidR="006B7749" w:rsidRPr="00D307C4">
        <w:rPr>
          <w:rFonts w:ascii="Times New Roman" w:hAnsi="Times New Roman" w:cs="Times New Roman"/>
          <w:sz w:val="24"/>
          <w:szCs w:val="24"/>
        </w:rPr>
        <w:t xml:space="preserve">sur la base du </w:t>
      </w:r>
      <w:r w:rsidR="0048170F" w:rsidRPr="00D307C4">
        <w:rPr>
          <w:rFonts w:ascii="Times New Roman" w:hAnsi="Times New Roman" w:cs="Times New Roman"/>
          <w:sz w:val="24"/>
          <w:szCs w:val="24"/>
        </w:rPr>
        <w:t>Rapport Spécial des Scénarios d’Emissions (RSSE) A2 (augmentation de la température de 2°C-5.4°C sur la période 2090-2099)</w:t>
      </w:r>
      <w:r w:rsidR="0048170F" w:rsidRPr="00D307C4">
        <w:rPr>
          <w:rStyle w:val="FootnoteReference"/>
          <w:rFonts w:ascii="Times New Roman" w:hAnsi="Times New Roman" w:cs="Times New Roman"/>
          <w:sz w:val="24"/>
          <w:szCs w:val="24"/>
        </w:rPr>
        <w:footnoteReference w:id="18"/>
      </w:r>
      <w:r w:rsidR="00E37413" w:rsidRPr="00D307C4">
        <w:rPr>
          <w:rFonts w:ascii="Times New Roman" w:hAnsi="Times New Roman" w:cs="Times New Roman"/>
          <w:sz w:val="24"/>
          <w:szCs w:val="24"/>
        </w:rPr>
        <w:t xml:space="preserve"> </w:t>
      </w:r>
      <w:r w:rsidR="00CF1926" w:rsidRPr="00D307C4">
        <w:rPr>
          <w:rFonts w:ascii="Times New Roman" w:hAnsi="Times New Roman" w:cs="Times New Roman"/>
          <w:sz w:val="24"/>
          <w:szCs w:val="24"/>
        </w:rPr>
        <w:t>prévoit</w:t>
      </w:r>
      <w:r w:rsidR="00E37413" w:rsidRPr="00D307C4">
        <w:rPr>
          <w:rFonts w:ascii="Times New Roman" w:hAnsi="Times New Roman" w:cs="Times New Roman"/>
          <w:sz w:val="24"/>
          <w:szCs w:val="24"/>
        </w:rPr>
        <w:t xml:space="preserve"> </w:t>
      </w:r>
      <w:r w:rsidR="00CF1926" w:rsidRPr="00D307C4">
        <w:rPr>
          <w:rFonts w:ascii="Times New Roman" w:hAnsi="Times New Roman" w:cs="Times New Roman"/>
          <w:sz w:val="24"/>
          <w:szCs w:val="24"/>
        </w:rPr>
        <w:t>« une hausse du</w:t>
      </w:r>
      <w:r w:rsidR="00E37413" w:rsidRPr="00D307C4">
        <w:rPr>
          <w:rFonts w:ascii="Times New Roman" w:hAnsi="Times New Roman" w:cs="Times New Roman"/>
          <w:sz w:val="24"/>
          <w:szCs w:val="24"/>
        </w:rPr>
        <w:t xml:space="preserve"> retard nutritionnel</w:t>
      </w:r>
      <w:r w:rsidR="006B7749" w:rsidRPr="00D307C4">
        <w:rPr>
          <w:rFonts w:ascii="Times New Roman" w:hAnsi="Times New Roman" w:cs="Times New Roman"/>
          <w:sz w:val="24"/>
          <w:szCs w:val="24"/>
        </w:rPr>
        <w:t xml:space="preserve"> (</w:t>
      </w:r>
      <w:r w:rsidR="00E37413" w:rsidRPr="00D307C4">
        <w:rPr>
          <w:rFonts w:ascii="Times New Roman" w:hAnsi="Times New Roman" w:cs="Times New Roman"/>
          <w:sz w:val="24"/>
          <w:szCs w:val="24"/>
        </w:rPr>
        <w:t xml:space="preserve"> indicateur lié au risque croissant de décès et de santé précaire</w:t>
      </w:r>
      <w:r w:rsidR="006B7749" w:rsidRPr="00D307C4">
        <w:rPr>
          <w:rFonts w:ascii="Times New Roman" w:hAnsi="Times New Roman" w:cs="Times New Roman"/>
          <w:sz w:val="24"/>
          <w:szCs w:val="24"/>
        </w:rPr>
        <w:t>)</w:t>
      </w:r>
      <w:r w:rsidR="00E37413" w:rsidRPr="00D307C4">
        <w:rPr>
          <w:rFonts w:ascii="Times New Roman" w:hAnsi="Times New Roman" w:cs="Times New Roman"/>
          <w:sz w:val="24"/>
          <w:szCs w:val="24"/>
        </w:rPr>
        <w:t xml:space="preserve"> de 1 à 29%</w:t>
      </w:r>
      <w:r w:rsidR="006B7749" w:rsidRPr="00D307C4">
        <w:rPr>
          <w:rFonts w:ascii="Times New Roman" w:hAnsi="Times New Roman" w:cs="Times New Roman"/>
          <w:sz w:val="24"/>
          <w:szCs w:val="24"/>
        </w:rPr>
        <w:t>selon</w:t>
      </w:r>
      <w:r w:rsidR="00E37413" w:rsidRPr="00D307C4">
        <w:rPr>
          <w:rFonts w:ascii="Times New Roman" w:hAnsi="Times New Roman" w:cs="Times New Roman"/>
          <w:sz w:val="24"/>
          <w:szCs w:val="24"/>
        </w:rPr>
        <w:t xml:space="preserve"> l</w:t>
      </w:r>
      <w:r w:rsidR="006B7749" w:rsidRPr="00D307C4">
        <w:rPr>
          <w:rFonts w:ascii="Times New Roman" w:hAnsi="Times New Roman" w:cs="Times New Roman"/>
          <w:sz w:val="24"/>
          <w:szCs w:val="24"/>
        </w:rPr>
        <w:t>es</w:t>
      </w:r>
      <w:r w:rsidR="00E37413" w:rsidRPr="00D307C4">
        <w:rPr>
          <w:rFonts w:ascii="Times New Roman" w:hAnsi="Times New Roman" w:cs="Times New Roman"/>
          <w:sz w:val="24"/>
          <w:szCs w:val="24"/>
        </w:rPr>
        <w:t xml:space="preserve"> région</w:t>
      </w:r>
      <w:r w:rsidR="006B7749" w:rsidRPr="00D307C4">
        <w:rPr>
          <w:rFonts w:ascii="Times New Roman" w:hAnsi="Times New Roman" w:cs="Times New Roman"/>
          <w:sz w:val="24"/>
          <w:szCs w:val="24"/>
        </w:rPr>
        <w:t>s</w:t>
      </w:r>
      <w:r w:rsidR="00E37413" w:rsidRPr="00D307C4">
        <w:rPr>
          <w:rFonts w:ascii="Times New Roman" w:hAnsi="Times New Roman" w:cs="Times New Roman"/>
          <w:sz w:val="24"/>
          <w:szCs w:val="24"/>
        </w:rPr>
        <w:t xml:space="preserve"> par rapport à un futur sans changement climatique,  </w:t>
      </w:r>
      <w:r w:rsidR="006B7749" w:rsidRPr="00D307C4">
        <w:rPr>
          <w:rFonts w:ascii="Times New Roman" w:hAnsi="Times New Roman" w:cs="Times New Roman"/>
          <w:sz w:val="24"/>
          <w:szCs w:val="24"/>
        </w:rPr>
        <w:t>l’</w:t>
      </w:r>
      <w:r w:rsidR="00E37413" w:rsidRPr="00D307C4">
        <w:rPr>
          <w:rFonts w:ascii="Times New Roman" w:hAnsi="Times New Roman" w:cs="Times New Roman"/>
          <w:sz w:val="24"/>
          <w:szCs w:val="24"/>
        </w:rPr>
        <w:t xml:space="preserve">impact </w:t>
      </w:r>
      <w:r w:rsidR="006B7749" w:rsidRPr="00D307C4">
        <w:rPr>
          <w:rFonts w:ascii="Times New Roman" w:hAnsi="Times New Roman" w:cs="Times New Roman"/>
          <w:sz w:val="24"/>
          <w:szCs w:val="24"/>
        </w:rPr>
        <w:t xml:space="preserve">étant </w:t>
      </w:r>
      <w:r w:rsidR="00E37413" w:rsidRPr="00D307C4">
        <w:rPr>
          <w:rFonts w:ascii="Times New Roman" w:hAnsi="Times New Roman" w:cs="Times New Roman"/>
          <w:sz w:val="24"/>
          <w:szCs w:val="24"/>
        </w:rPr>
        <w:t>beaucoup plus significatif sur les retards nutritionnels sévères pour certaines régions, tel</w:t>
      </w:r>
      <w:r w:rsidR="006B7749" w:rsidRPr="00D307C4">
        <w:rPr>
          <w:rFonts w:ascii="Times New Roman" w:hAnsi="Times New Roman" w:cs="Times New Roman"/>
          <w:sz w:val="24"/>
          <w:szCs w:val="24"/>
        </w:rPr>
        <w:t xml:space="preserve">les </w:t>
      </w:r>
      <w:r w:rsidR="00E37413" w:rsidRPr="00D307C4">
        <w:rPr>
          <w:rFonts w:ascii="Times New Roman" w:hAnsi="Times New Roman" w:cs="Times New Roman"/>
          <w:sz w:val="24"/>
          <w:szCs w:val="24"/>
        </w:rPr>
        <w:t xml:space="preserve"> que </w:t>
      </w:r>
      <w:r w:rsidR="006B7749" w:rsidRPr="00D307C4">
        <w:rPr>
          <w:rFonts w:ascii="Times New Roman" w:hAnsi="Times New Roman" w:cs="Times New Roman"/>
          <w:sz w:val="24"/>
          <w:szCs w:val="24"/>
        </w:rPr>
        <w:t>l’Afrique Sub-Saharienne centrale (</w:t>
      </w:r>
      <w:r w:rsidR="00E37413" w:rsidRPr="00D307C4">
        <w:rPr>
          <w:rFonts w:ascii="Times New Roman" w:hAnsi="Times New Roman" w:cs="Times New Roman"/>
          <w:sz w:val="24"/>
          <w:szCs w:val="24"/>
        </w:rPr>
        <w:t>23%</w:t>
      </w:r>
      <w:r w:rsidR="006B7749" w:rsidRPr="00D307C4">
        <w:rPr>
          <w:rFonts w:ascii="Times New Roman" w:hAnsi="Times New Roman" w:cs="Times New Roman"/>
          <w:sz w:val="24"/>
          <w:szCs w:val="24"/>
        </w:rPr>
        <w:t>)</w:t>
      </w:r>
      <w:r w:rsidR="00E37413" w:rsidRPr="00D307C4">
        <w:rPr>
          <w:rFonts w:ascii="Times New Roman" w:hAnsi="Times New Roman" w:cs="Times New Roman"/>
          <w:sz w:val="24"/>
          <w:szCs w:val="24"/>
        </w:rPr>
        <w:t xml:space="preserve"> et </w:t>
      </w:r>
      <w:r w:rsidR="006B7749" w:rsidRPr="00D307C4">
        <w:rPr>
          <w:rFonts w:ascii="Times New Roman" w:hAnsi="Times New Roman" w:cs="Times New Roman"/>
          <w:sz w:val="24"/>
          <w:szCs w:val="24"/>
        </w:rPr>
        <w:t>l’Asie du Sud (</w:t>
      </w:r>
      <w:r w:rsidR="00E37413" w:rsidRPr="00D307C4">
        <w:rPr>
          <w:rFonts w:ascii="Times New Roman" w:hAnsi="Times New Roman" w:cs="Times New Roman"/>
          <w:sz w:val="24"/>
          <w:szCs w:val="24"/>
        </w:rPr>
        <w:t>62%</w:t>
      </w:r>
      <w:r w:rsidR="006B7749" w:rsidRPr="00D307C4">
        <w:rPr>
          <w:rFonts w:ascii="Times New Roman" w:hAnsi="Times New Roman" w:cs="Times New Roman"/>
          <w:sz w:val="24"/>
          <w:szCs w:val="24"/>
        </w:rPr>
        <w:t>)</w:t>
      </w:r>
      <w:r w:rsidR="00E37413" w:rsidRPr="00D307C4">
        <w:rPr>
          <w:rFonts w:ascii="Times New Roman" w:hAnsi="Times New Roman" w:cs="Times New Roman"/>
          <w:sz w:val="24"/>
          <w:szCs w:val="24"/>
        </w:rPr>
        <w:t>. »</w:t>
      </w:r>
      <w:r w:rsidR="00E37413" w:rsidRPr="00D307C4">
        <w:rPr>
          <w:rStyle w:val="FootnoteReference"/>
          <w:rFonts w:ascii="Times New Roman" w:hAnsi="Times New Roman" w:cs="Times New Roman"/>
          <w:sz w:val="24"/>
          <w:szCs w:val="24"/>
        </w:rPr>
        <w:footnoteReference w:id="19"/>
      </w:r>
    </w:p>
    <w:p w:rsidR="000E401B" w:rsidRPr="00D307C4" w:rsidRDefault="000E401B" w:rsidP="000E401B">
      <w:pPr>
        <w:pStyle w:val="ListParagraph"/>
        <w:tabs>
          <w:tab w:val="left" w:pos="3093"/>
        </w:tabs>
        <w:ind w:left="567"/>
        <w:jc w:val="both"/>
        <w:rPr>
          <w:rFonts w:ascii="Times New Roman" w:hAnsi="Times New Roman" w:cs="Times New Roman"/>
          <w:sz w:val="24"/>
          <w:szCs w:val="24"/>
        </w:rPr>
      </w:pPr>
    </w:p>
    <w:p w:rsidR="00310C25" w:rsidRPr="00D307C4" w:rsidRDefault="00A15DE6"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De même, </w:t>
      </w:r>
      <w:r w:rsidR="00D64534" w:rsidRPr="00D307C4">
        <w:rPr>
          <w:rFonts w:ascii="Times New Roman" w:hAnsi="Times New Roman" w:cs="Times New Roman"/>
          <w:sz w:val="24"/>
          <w:szCs w:val="24"/>
        </w:rPr>
        <w:t>le changement climatique devrait</w:t>
      </w:r>
      <w:r w:rsidR="006B7749" w:rsidRPr="00D307C4">
        <w:rPr>
          <w:rFonts w:ascii="Times New Roman" w:hAnsi="Times New Roman" w:cs="Times New Roman"/>
          <w:sz w:val="24"/>
          <w:szCs w:val="24"/>
        </w:rPr>
        <w:t>-il</w:t>
      </w:r>
      <w:r w:rsidR="00D64534" w:rsidRPr="00D307C4">
        <w:rPr>
          <w:rFonts w:ascii="Times New Roman" w:hAnsi="Times New Roman" w:cs="Times New Roman"/>
          <w:sz w:val="24"/>
          <w:szCs w:val="24"/>
        </w:rPr>
        <w:t xml:space="preserve"> causer</w:t>
      </w:r>
      <w:r w:rsidR="00836737" w:rsidRPr="00D307C4">
        <w:rPr>
          <w:rFonts w:ascii="Times New Roman" w:hAnsi="Times New Roman" w:cs="Times New Roman"/>
          <w:sz w:val="24"/>
          <w:szCs w:val="24"/>
        </w:rPr>
        <w:t xml:space="preserve"> des pertes </w:t>
      </w:r>
      <w:r w:rsidR="00D64534" w:rsidRPr="00D307C4">
        <w:rPr>
          <w:rFonts w:ascii="Times New Roman" w:hAnsi="Times New Roman" w:cs="Times New Roman"/>
          <w:sz w:val="24"/>
          <w:szCs w:val="24"/>
        </w:rPr>
        <w:t xml:space="preserve">significatives </w:t>
      </w:r>
      <w:r w:rsidR="00836737" w:rsidRPr="00D307C4">
        <w:rPr>
          <w:rFonts w:ascii="Times New Roman" w:hAnsi="Times New Roman" w:cs="Times New Roman"/>
          <w:sz w:val="24"/>
          <w:szCs w:val="24"/>
        </w:rPr>
        <w:t xml:space="preserve">de </w:t>
      </w:r>
      <w:r w:rsidR="00D64534" w:rsidRPr="00D307C4">
        <w:rPr>
          <w:rFonts w:ascii="Times New Roman" w:hAnsi="Times New Roman" w:cs="Times New Roman"/>
          <w:sz w:val="24"/>
          <w:szCs w:val="24"/>
        </w:rPr>
        <w:t xml:space="preserve">la </w:t>
      </w:r>
      <w:r w:rsidR="00836737" w:rsidRPr="00D307C4">
        <w:rPr>
          <w:rFonts w:ascii="Times New Roman" w:hAnsi="Times New Roman" w:cs="Times New Roman"/>
          <w:sz w:val="24"/>
          <w:szCs w:val="24"/>
        </w:rPr>
        <w:t xml:space="preserve">biodiversité, ce qui </w:t>
      </w:r>
      <w:r w:rsidR="00D64534" w:rsidRPr="00D307C4">
        <w:rPr>
          <w:rFonts w:ascii="Times New Roman" w:hAnsi="Times New Roman" w:cs="Times New Roman"/>
          <w:sz w:val="24"/>
          <w:szCs w:val="24"/>
        </w:rPr>
        <w:t xml:space="preserve">affecterait sévèrement un large éventail de services </w:t>
      </w:r>
      <w:proofErr w:type="spellStart"/>
      <w:r w:rsidR="00D64534" w:rsidRPr="00D307C4">
        <w:rPr>
          <w:rFonts w:ascii="Times New Roman" w:hAnsi="Times New Roman" w:cs="Times New Roman"/>
          <w:sz w:val="24"/>
          <w:szCs w:val="24"/>
        </w:rPr>
        <w:t>écosystémiques</w:t>
      </w:r>
      <w:proofErr w:type="spellEnd"/>
      <w:r w:rsidR="00D64534" w:rsidRPr="00D307C4">
        <w:rPr>
          <w:rFonts w:ascii="Times New Roman" w:hAnsi="Times New Roman" w:cs="Times New Roman"/>
          <w:sz w:val="24"/>
          <w:szCs w:val="24"/>
        </w:rPr>
        <w:t xml:space="preserve"> nécessaires</w:t>
      </w:r>
      <w:r w:rsidR="00836737" w:rsidRPr="00D307C4">
        <w:rPr>
          <w:rFonts w:ascii="Times New Roman" w:hAnsi="Times New Roman" w:cs="Times New Roman"/>
          <w:sz w:val="24"/>
          <w:szCs w:val="24"/>
        </w:rPr>
        <w:t xml:space="preserve"> à la promotion du droit à la santé et d’autres droits de l’homme, comme l’alimentation et l’eau, ainsi que les droits des populations indigènes à leurs ressources naturelles et </w:t>
      </w:r>
      <w:r w:rsidR="006B7749" w:rsidRPr="00D307C4">
        <w:rPr>
          <w:rFonts w:ascii="Times New Roman" w:hAnsi="Times New Roman" w:cs="Times New Roman"/>
          <w:sz w:val="24"/>
          <w:szCs w:val="24"/>
        </w:rPr>
        <w:t xml:space="preserve">leurs </w:t>
      </w:r>
      <w:r w:rsidR="00836737" w:rsidRPr="00D307C4">
        <w:rPr>
          <w:rFonts w:ascii="Times New Roman" w:hAnsi="Times New Roman" w:cs="Times New Roman"/>
          <w:sz w:val="24"/>
          <w:szCs w:val="24"/>
        </w:rPr>
        <w:t xml:space="preserve">modes de vie traditionnels. </w:t>
      </w:r>
      <w:r w:rsidR="00BD1910" w:rsidRPr="00D307C4">
        <w:rPr>
          <w:rFonts w:ascii="Times New Roman" w:hAnsi="Times New Roman" w:cs="Times New Roman"/>
          <w:sz w:val="24"/>
          <w:szCs w:val="24"/>
        </w:rPr>
        <w:t xml:space="preserve">Par exemple, une étude a démontré qu’approximativement « 20 à 30% des espèces végétales et animales </w:t>
      </w:r>
      <w:r w:rsidR="006B7749" w:rsidRPr="00D307C4">
        <w:rPr>
          <w:rFonts w:ascii="Times New Roman" w:hAnsi="Times New Roman" w:cs="Times New Roman"/>
          <w:sz w:val="24"/>
          <w:szCs w:val="24"/>
        </w:rPr>
        <w:t xml:space="preserve">connues </w:t>
      </w:r>
      <w:r w:rsidR="00BD1910" w:rsidRPr="00D307C4">
        <w:rPr>
          <w:rFonts w:ascii="Times New Roman" w:hAnsi="Times New Roman" w:cs="Times New Roman"/>
          <w:sz w:val="24"/>
          <w:szCs w:val="24"/>
        </w:rPr>
        <w:t>(sur un échantillon</w:t>
      </w:r>
      <w:r w:rsidR="000E401B" w:rsidRPr="00D307C4">
        <w:rPr>
          <w:rFonts w:ascii="Times New Roman" w:hAnsi="Times New Roman" w:cs="Times New Roman"/>
          <w:sz w:val="24"/>
          <w:szCs w:val="24"/>
        </w:rPr>
        <w:t xml:space="preserve"> </w:t>
      </w:r>
      <w:r w:rsidR="006B7749" w:rsidRPr="00D307C4">
        <w:rPr>
          <w:rFonts w:ascii="Times New Roman" w:hAnsi="Times New Roman" w:cs="Times New Roman"/>
          <w:sz w:val="24"/>
          <w:szCs w:val="24"/>
        </w:rPr>
        <w:t>représentatif</w:t>
      </w:r>
      <w:r w:rsidR="00BD1910" w:rsidRPr="00D307C4">
        <w:rPr>
          <w:rFonts w:ascii="Times New Roman" w:hAnsi="Times New Roman" w:cs="Times New Roman"/>
          <w:sz w:val="24"/>
          <w:szCs w:val="24"/>
        </w:rPr>
        <w:t xml:space="preserve">) sont susceptibles de présenter des risques croissants d’extinction </w:t>
      </w:r>
      <w:r w:rsidR="00A724BD" w:rsidRPr="00D307C4">
        <w:rPr>
          <w:rFonts w:ascii="Times New Roman" w:hAnsi="Times New Roman" w:cs="Times New Roman"/>
          <w:sz w:val="24"/>
          <w:szCs w:val="24"/>
        </w:rPr>
        <w:t xml:space="preserve">si </w:t>
      </w:r>
      <w:r w:rsidR="00BD1910" w:rsidRPr="00D307C4">
        <w:rPr>
          <w:rFonts w:ascii="Times New Roman" w:hAnsi="Times New Roman" w:cs="Times New Roman"/>
          <w:sz w:val="24"/>
          <w:szCs w:val="24"/>
        </w:rPr>
        <w:t>les températures moyennes du globe exc</w:t>
      </w:r>
      <w:r w:rsidR="00A724BD" w:rsidRPr="00D307C4">
        <w:rPr>
          <w:rFonts w:ascii="Times New Roman" w:hAnsi="Times New Roman" w:cs="Times New Roman"/>
          <w:sz w:val="24"/>
          <w:szCs w:val="24"/>
        </w:rPr>
        <w:t>é</w:t>
      </w:r>
      <w:r w:rsidR="00BD1910" w:rsidRPr="00D307C4">
        <w:rPr>
          <w:rFonts w:ascii="Times New Roman" w:hAnsi="Times New Roman" w:cs="Times New Roman"/>
          <w:sz w:val="24"/>
          <w:szCs w:val="24"/>
        </w:rPr>
        <w:t>d</w:t>
      </w:r>
      <w:r w:rsidR="00A724BD" w:rsidRPr="00D307C4">
        <w:rPr>
          <w:rFonts w:ascii="Times New Roman" w:hAnsi="Times New Roman" w:cs="Times New Roman"/>
          <w:sz w:val="24"/>
          <w:szCs w:val="24"/>
        </w:rPr>
        <w:t>ai</w:t>
      </w:r>
      <w:r w:rsidR="00BD1910" w:rsidRPr="00D307C4">
        <w:rPr>
          <w:rFonts w:ascii="Times New Roman" w:hAnsi="Times New Roman" w:cs="Times New Roman"/>
          <w:sz w:val="24"/>
          <w:szCs w:val="24"/>
        </w:rPr>
        <w:t>ent de 2</w:t>
      </w:r>
      <w:r w:rsidR="00115A0A" w:rsidRPr="00D307C4">
        <w:rPr>
          <w:rFonts w:ascii="Times New Roman" w:hAnsi="Times New Roman" w:cs="Times New Roman"/>
          <w:sz w:val="24"/>
          <w:szCs w:val="24"/>
        </w:rPr>
        <w:t>°C</w:t>
      </w:r>
      <w:r w:rsidR="00BD1910" w:rsidRPr="00D307C4">
        <w:rPr>
          <w:rFonts w:ascii="Times New Roman" w:hAnsi="Times New Roman" w:cs="Times New Roman"/>
          <w:sz w:val="24"/>
          <w:szCs w:val="24"/>
        </w:rPr>
        <w:t xml:space="preserve"> à 3°C </w:t>
      </w:r>
      <w:r w:rsidR="00A724BD" w:rsidRPr="00D307C4">
        <w:rPr>
          <w:rFonts w:ascii="Times New Roman" w:hAnsi="Times New Roman" w:cs="Times New Roman"/>
          <w:sz w:val="24"/>
          <w:szCs w:val="24"/>
        </w:rPr>
        <w:t>l</w:t>
      </w:r>
      <w:r w:rsidR="00BD1910" w:rsidRPr="00D307C4">
        <w:rPr>
          <w:rFonts w:ascii="Times New Roman" w:hAnsi="Times New Roman" w:cs="Times New Roman"/>
          <w:sz w:val="24"/>
          <w:szCs w:val="24"/>
        </w:rPr>
        <w:t>es niveaux préindustriels (</w:t>
      </w:r>
      <w:r w:rsidR="00A724BD" w:rsidRPr="00D307C4">
        <w:rPr>
          <w:rFonts w:ascii="Times New Roman" w:hAnsi="Times New Roman" w:cs="Times New Roman"/>
          <w:sz w:val="24"/>
          <w:szCs w:val="24"/>
        </w:rPr>
        <w:t xml:space="preserve">niveau </w:t>
      </w:r>
      <w:r w:rsidR="00115A0A" w:rsidRPr="00D307C4">
        <w:rPr>
          <w:rFonts w:ascii="Times New Roman" w:hAnsi="Times New Roman" w:cs="Times New Roman"/>
          <w:sz w:val="24"/>
          <w:szCs w:val="24"/>
        </w:rPr>
        <w:t xml:space="preserve">intermédiaire </w:t>
      </w:r>
      <w:r w:rsidR="00BD1910" w:rsidRPr="00D307C4">
        <w:rPr>
          <w:rFonts w:ascii="Times New Roman" w:hAnsi="Times New Roman" w:cs="Times New Roman"/>
          <w:sz w:val="24"/>
          <w:szCs w:val="24"/>
        </w:rPr>
        <w:t>de confiance). »</w:t>
      </w:r>
      <w:r w:rsidR="00BD1910" w:rsidRPr="00D307C4">
        <w:rPr>
          <w:rStyle w:val="FootnoteReference"/>
          <w:rFonts w:ascii="Times New Roman" w:hAnsi="Times New Roman" w:cs="Times New Roman"/>
          <w:sz w:val="24"/>
          <w:szCs w:val="24"/>
        </w:rPr>
        <w:footnoteReference w:id="20"/>
      </w:r>
      <w:r w:rsidR="00D307C4" w:rsidRPr="00D307C4">
        <w:rPr>
          <w:rFonts w:ascii="Times New Roman" w:hAnsi="Times New Roman" w:cs="Times New Roman"/>
          <w:sz w:val="24"/>
          <w:szCs w:val="24"/>
        </w:rPr>
        <w:t xml:space="preserve"> </w:t>
      </w:r>
      <w:r w:rsidR="00115A0A" w:rsidRPr="00D307C4">
        <w:rPr>
          <w:rFonts w:ascii="Times New Roman" w:hAnsi="Times New Roman" w:cs="Times New Roman"/>
          <w:sz w:val="24"/>
          <w:szCs w:val="24"/>
        </w:rPr>
        <w:t>U</w:t>
      </w:r>
      <w:r w:rsidR="004F07BA" w:rsidRPr="00D307C4">
        <w:rPr>
          <w:rFonts w:ascii="Times New Roman" w:hAnsi="Times New Roman" w:cs="Times New Roman"/>
          <w:sz w:val="24"/>
          <w:szCs w:val="24"/>
        </w:rPr>
        <w:t xml:space="preserve">ne autre étude de 50 000 espèces au niveau mondial a constaté </w:t>
      </w:r>
      <w:r w:rsidR="00115A0A" w:rsidRPr="00D307C4">
        <w:rPr>
          <w:rFonts w:ascii="Times New Roman" w:hAnsi="Times New Roman" w:cs="Times New Roman"/>
          <w:sz w:val="24"/>
          <w:szCs w:val="24"/>
        </w:rPr>
        <w:t>que</w:t>
      </w:r>
      <w:r w:rsidR="00A724BD" w:rsidRPr="00D307C4">
        <w:rPr>
          <w:rFonts w:ascii="Times New Roman" w:hAnsi="Times New Roman" w:cs="Times New Roman"/>
          <w:sz w:val="24"/>
          <w:szCs w:val="24"/>
        </w:rPr>
        <w:t>,</w:t>
      </w:r>
      <w:r w:rsidR="00115A0A" w:rsidRPr="00D307C4">
        <w:rPr>
          <w:rFonts w:ascii="Times New Roman" w:hAnsi="Times New Roman" w:cs="Times New Roman"/>
          <w:sz w:val="24"/>
          <w:szCs w:val="24"/>
        </w:rPr>
        <w:t xml:space="preserve"> pour</w:t>
      </w:r>
      <w:r w:rsidR="004F07BA" w:rsidRPr="00D307C4">
        <w:rPr>
          <w:rFonts w:ascii="Times New Roman" w:hAnsi="Times New Roman" w:cs="Times New Roman"/>
          <w:sz w:val="24"/>
          <w:szCs w:val="24"/>
        </w:rPr>
        <w:t xml:space="preserve"> une augmentation de 3.5°C par rapport </w:t>
      </w:r>
      <w:r w:rsidR="004F07BA" w:rsidRPr="00D307C4">
        <w:rPr>
          <w:rFonts w:ascii="Times New Roman" w:hAnsi="Times New Roman" w:cs="Times New Roman"/>
          <w:sz w:val="24"/>
          <w:szCs w:val="24"/>
        </w:rPr>
        <w:lastRenderedPageBreak/>
        <w:t>aux niveaux préindustriels</w:t>
      </w:r>
      <w:r w:rsidR="00A724BD" w:rsidRPr="00D307C4">
        <w:rPr>
          <w:rFonts w:ascii="Times New Roman" w:hAnsi="Times New Roman" w:cs="Times New Roman"/>
          <w:sz w:val="24"/>
          <w:szCs w:val="24"/>
        </w:rPr>
        <w:t>,</w:t>
      </w:r>
      <w:r w:rsidR="004F07BA" w:rsidRPr="00D307C4">
        <w:rPr>
          <w:rFonts w:ascii="Times New Roman" w:hAnsi="Times New Roman" w:cs="Times New Roman"/>
          <w:sz w:val="24"/>
          <w:szCs w:val="24"/>
        </w:rPr>
        <w:t xml:space="preserve"> « une diminution de plus de 50% d</w:t>
      </w:r>
      <w:r w:rsidR="00115A0A" w:rsidRPr="00D307C4">
        <w:rPr>
          <w:rFonts w:ascii="Times New Roman" w:hAnsi="Times New Roman" w:cs="Times New Roman"/>
          <w:sz w:val="24"/>
          <w:szCs w:val="24"/>
        </w:rPr>
        <w:t>’ici les années 2080 est prévue</w:t>
      </w:r>
      <w:r w:rsidR="004F07BA" w:rsidRPr="00D307C4">
        <w:rPr>
          <w:rFonts w:ascii="Times New Roman" w:hAnsi="Times New Roman" w:cs="Times New Roman"/>
          <w:sz w:val="24"/>
          <w:szCs w:val="24"/>
        </w:rPr>
        <w:t xml:space="preserve"> pour les végétaux </w:t>
      </w:r>
      <w:r w:rsidR="00A724BD" w:rsidRPr="00D307C4">
        <w:rPr>
          <w:rFonts w:ascii="Times New Roman" w:hAnsi="Times New Roman" w:cs="Times New Roman"/>
          <w:sz w:val="24"/>
          <w:szCs w:val="24"/>
        </w:rPr>
        <w:t xml:space="preserve">largement </w:t>
      </w:r>
      <w:r w:rsidR="004F07BA" w:rsidRPr="00D307C4">
        <w:rPr>
          <w:rFonts w:ascii="Times New Roman" w:hAnsi="Times New Roman" w:cs="Times New Roman"/>
          <w:sz w:val="24"/>
          <w:szCs w:val="24"/>
        </w:rPr>
        <w:t xml:space="preserve">répandus et communs dans la gamme de taille de 57 ± 6%  et pour les animaux </w:t>
      </w:r>
      <w:r w:rsidR="00D5336D" w:rsidRPr="00D307C4">
        <w:rPr>
          <w:rFonts w:ascii="Times New Roman" w:hAnsi="Times New Roman" w:cs="Times New Roman"/>
          <w:sz w:val="24"/>
          <w:szCs w:val="24"/>
        </w:rPr>
        <w:t>larg</w:t>
      </w:r>
      <w:r w:rsidR="00A724BD" w:rsidRPr="00D307C4">
        <w:rPr>
          <w:rFonts w:ascii="Times New Roman" w:hAnsi="Times New Roman" w:cs="Times New Roman"/>
          <w:sz w:val="24"/>
          <w:szCs w:val="24"/>
        </w:rPr>
        <w:t xml:space="preserve">ement </w:t>
      </w:r>
      <w:r w:rsidR="004F07BA" w:rsidRPr="00D307C4">
        <w:rPr>
          <w:rFonts w:ascii="Times New Roman" w:hAnsi="Times New Roman" w:cs="Times New Roman"/>
          <w:sz w:val="24"/>
          <w:szCs w:val="24"/>
        </w:rPr>
        <w:t>répandus et communs de la gamme de taille 34 ± 7%. »</w:t>
      </w:r>
      <w:r w:rsidR="005D5891" w:rsidRPr="00D307C4">
        <w:rPr>
          <w:rStyle w:val="FootnoteReference"/>
          <w:rFonts w:ascii="Times New Roman" w:hAnsi="Times New Roman" w:cs="Times New Roman"/>
          <w:sz w:val="24"/>
          <w:szCs w:val="24"/>
        </w:rPr>
        <w:footnoteReference w:id="21"/>
      </w:r>
      <w:r w:rsidR="00D307C4" w:rsidRPr="00D307C4">
        <w:rPr>
          <w:rFonts w:ascii="Times New Roman" w:hAnsi="Times New Roman" w:cs="Times New Roman"/>
          <w:sz w:val="24"/>
          <w:szCs w:val="24"/>
        </w:rPr>
        <w:t xml:space="preserve"> </w:t>
      </w:r>
      <w:r w:rsidR="005D5891" w:rsidRPr="00D307C4">
        <w:rPr>
          <w:rFonts w:ascii="Times New Roman" w:hAnsi="Times New Roman" w:cs="Times New Roman"/>
          <w:sz w:val="24"/>
          <w:szCs w:val="24"/>
        </w:rPr>
        <w:t xml:space="preserve">Par rapport au droit à la santé, par exemple, le </w:t>
      </w:r>
      <w:r w:rsidR="00AC291F" w:rsidRPr="00D307C4">
        <w:rPr>
          <w:rFonts w:ascii="Times New Roman" w:hAnsi="Times New Roman" w:cs="Times New Roman"/>
          <w:sz w:val="24"/>
          <w:szCs w:val="24"/>
        </w:rPr>
        <w:t>GTII</w:t>
      </w:r>
      <w:r w:rsidR="005D5891" w:rsidRPr="00D307C4">
        <w:rPr>
          <w:rFonts w:ascii="Times New Roman" w:hAnsi="Times New Roman" w:cs="Times New Roman"/>
          <w:sz w:val="24"/>
          <w:szCs w:val="24"/>
        </w:rPr>
        <w:t xml:space="preserve"> du GIEC explique que la perte de biodiversité </w:t>
      </w:r>
      <w:r w:rsidR="00B81E6C" w:rsidRPr="00D307C4">
        <w:rPr>
          <w:rFonts w:ascii="Times New Roman" w:hAnsi="Times New Roman" w:cs="Times New Roman"/>
          <w:sz w:val="24"/>
          <w:szCs w:val="24"/>
        </w:rPr>
        <w:t xml:space="preserve">« peut provoquer une accentuation de la transmission des maladies infectieuses comme la maladie de </w:t>
      </w:r>
      <w:proofErr w:type="spellStart"/>
      <w:r w:rsidR="00B81E6C" w:rsidRPr="00D307C4">
        <w:rPr>
          <w:rFonts w:ascii="Times New Roman" w:hAnsi="Times New Roman" w:cs="Times New Roman"/>
          <w:sz w:val="24"/>
          <w:szCs w:val="24"/>
        </w:rPr>
        <w:t>Lyme</w:t>
      </w:r>
      <w:proofErr w:type="spellEnd"/>
      <w:r w:rsidR="00B81E6C" w:rsidRPr="00D307C4">
        <w:rPr>
          <w:rFonts w:ascii="Times New Roman" w:hAnsi="Times New Roman" w:cs="Times New Roman"/>
          <w:sz w:val="24"/>
          <w:szCs w:val="24"/>
        </w:rPr>
        <w:t xml:space="preserve">, la schistosomiase et les </w:t>
      </w:r>
      <w:proofErr w:type="spellStart"/>
      <w:r w:rsidR="00B81E6C" w:rsidRPr="00D307C4">
        <w:rPr>
          <w:rFonts w:ascii="Times New Roman" w:hAnsi="Times New Roman" w:cs="Times New Roman"/>
          <w:sz w:val="24"/>
          <w:szCs w:val="24"/>
        </w:rPr>
        <w:t>hantavirus</w:t>
      </w:r>
      <w:proofErr w:type="spellEnd"/>
      <w:r w:rsidR="00B81E6C" w:rsidRPr="00D307C4">
        <w:rPr>
          <w:rFonts w:ascii="Times New Roman" w:hAnsi="Times New Roman" w:cs="Times New Roman"/>
          <w:sz w:val="24"/>
          <w:szCs w:val="24"/>
        </w:rPr>
        <w:t xml:space="preserve"> chez les êtres humains. »</w:t>
      </w:r>
      <w:r w:rsidR="00A0108D" w:rsidRPr="00D307C4">
        <w:rPr>
          <w:rStyle w:val="FootnoteReference"/>
          <w:rFonts w:ascii="Times New Roman" w:hAnsi="Times New Roman" w:cs="Times New Roman"/>
          <w:sz w:val="24"/>
          <w:szCs w:val="24"/>
        </w:rPr>
        <w:footnoteReference w:id="22"/>
      </w:r>
    </w:p>
    <w:p w:rsidR="00A73C6F" w:rsidRPr="00D307C4" w:rsidRDefault="00A73C6F" w:rsidP="000E401B">
      <w:pPr>
        <w:pStyle w:val="ListParagraph"/>
        <w:tabs>
          <w:tab w:val="left" w:pos="3093"/>
        </w:tabs>
        <w:ind w:left="567"/>
        <w:jc w:val="both"/>
        <w:rPr>
          <w:rFonts w:ascii="Times New Roman" w:hAnsi="Times New Roman" w:cs="Times New Roman"/>
          <w:sz w:val="24"/>
          <w:szCs w:val="24"/>
        </w:rPr>
      </w:pPr>
    </w:p>
    <w:p w:rsidR="00A73C6F" w:rsidRPr="00D307C4" w:rsidRDefault="00A73C6F"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AD14D3" w:rsidRPr="00D307C4">
        <w:rPr>
          <w:rFonts w:ascii="Times New Roman" w:hAnsi="Times New Roman" w:cs="Times New Roman"/>
          <w:sz w:val="24"/>
          <w:szCs w:val="24"/>
        </w:rPr>
        <w:t>Rapporteur spécial sur le droit</w:t>
      </w:r>
      <w:r w:rsidRPr="00D307C4">
        <w:rPr>
          <w:rFonts w:ascii="Times New Roman" w:hAnsi="Times New Roman" w:cs="Times New Roman"/>
          <w:sz w:val="24"/>
          <w:szCs w:val="24"/>
        </w:rPr>
        <w:t xml:space="preserve"> à la santé, Anand </w:t>
      </w:r>
      <w:proofErr w:type="spellStart"/>
      <w:r w:rsidRPr="00D307C4">
        <w:rPr>
          <w:rFonts w:ascii="Times New Roman" w:hAnsi="Times New Roman" w:cs="Times New Roman"/>
          <w:sz w:val="24"/>
          <w:szCs w:val="24"/>
        </w:rPr>
        <w:t>Grover</w:t>
      </w:r>
      <w:proofErr w:type="spellEnd"/>
      <w:r w:rsidRPr="00D307C4">
        <w:rPr>
          <w:rFonts w:ascii="Times New Roman" w:hAnsi="Times New Roman" w:cs="Times New Roman"/>
          <w:sz w:val="24"/>
          <w:szCs w:val="24"/>
        </w:rPr>
        <w:t>, a également fait le lien entre les impacts du changement climatique et le droit à la santé, déclarant </w:t>
      </w:r>
      <w:r w:rsidR="00A81AC3" w:rsidRPr="00D307C4">
        <w:rPr>
          <w:rFonts w:ascii="Times New Roman" w:hAnsi="Times New Roman" w:cs="Times New Roman"/>
          <w:sz w:val="24"/>
          <w:szCs w:val="24"/>
        </w:rPr>
        <w:t>que</w:t>
      </w:r>
      <w:r w:rsidRPr="00D307C4">
        <w:rPr>
          <w:rFonts w:ascii="Times New Roman" w:hAnsi="Times New Roman" w:cs="Times New Roman"/>
          <w:sz w:val="24"/>
          <w:szCs w:val="24"/>
        </w:rPr>
        <w:t xml:space="preserve">: « les personnes vivant dans la pauvreté sont disproportionnellement affectées par les effets néfastes du réchauffement climatique. </w:t>
      </w:r>
      <w:r w:rsidR="009E2F39" w:rsidRPr="00D307C4">
        <w:rPr>
          <w:rFonts w:ascii="Times New Roman" w:hAnsi="Times New Roman" w:cs="Times New Roman"/>
          <w:sz w:val="24"/>
          <w:szCs w:val="24"/>
        </w:rPr>
        <w:t xml:space="preserve">Le réchauffement climatique n’a pas seulement provoqué un déclin </w:t>
      </w:r>
      <w:r w:rsidR="00A81AC3" w:rsidRPr="00D307C4">
        <w:rPr>
          <w:rFonts w:ascii="Times New Roman" w:hAnsi="Times New Roman" w:cs="Times New Roman"/>
          <w:sz w:val="24"/>
          <w:szCs w:val="24"/>
        </w:rPr>
        <w:t>de l’accès à l’eau</w:t>
      </w:r>
      <w:r w:rsidR="009E2F39" w:rsidRPr="00D307C4">
        <w:rPr>
          <w:rFonts w:ascii="Times New Roman" w:hAnsi="Times New Roman" w:cs="Times New Roman"/>
          <w:sz w:val="24"/>
          <w:szCs w:val="24"/>
        </w:rPr>
        <w:t>, il a également provoqué une perturbation dans les écosystèmes naturels</w:t>
      </w:r>
      <w:r w:rsidR="003C4D00" w:rsidRPr="00D307C4">
        <w:rPr>
          <w:rFonts w:ascii="Times New Roman" w:hAnsi="Times New Roman" w:cs="Times New Roman"/>
          <w:sz w:val="24"/>
          <w:szCs w:val="24"/>
        </w:rPr>
        <w:t>.</w:t>
      </w:r>
      <w:r w:rsidR="009E2F39" w:rsidRPr="00D307C4">
        <w:rPr>
          <w:rFonts w:ascii="Times New Roman" w:hAnsi="Times New Roman" w:cs="Times New Roman"/>
          <w:sz w:val="24"/>
          <w:szCs w:val="24"/>
        </w:rPr>
        <w:t> »</w:t>
      </w:r>
      <w:r w:rsidR="002A08A8" w:rsidRPr="00D307C4">
        <w:rPr>
          <w:rStyle w:val="FootnoteReference"/>
          <w:rFonts w:ascii="Times New Roman" w:hAnsi="Times New Roman" w:cs="Times New Roman"/>
          <w:sz w:val="24"/>
          <w:szCs w:val="24"/>
        </w:rPr>
        <w:footnoteReference w:id="23"/>
      </w:r>
      <w:r w:rsidR="00D307C4" w:rsidRPr="00D307C4">
        <w:rPr>
          <w:rFonts w:ascii="Times New Roman" w:hAnsi="Times New Roman" w:cs="Times New Roman"/>
          <w:sz w:val="24"/>
          <w:szCs w:val="24"/>
        </w:rPr>
        <w:t xml:space="preserve"> Il a ajouté :</w:t>
      </w:r>
      <w:r w:rsidR="003A59B0" w:rsidRPr="00D307C4">
        <w:rPr>
          <w:rFonts w:ascii="Times New Roman" w:hAnsi="Times New Roman" w:cs="Times New Roman"/>
          <w:sz w:val="24"/>
          <w:szCs w:val="24"/>
        </w:rPr>
        <w:t xml:space="preserve"> </w:t>
      </w:r>
      <w:r w:rsidR="00D801CF" w:rsidRPr="00D307C4">
        <w:rPr>
          <w:rFonts w:ascii="Times New Roman" w:hAnsi="Times New Roman" w:cs="Times New Roman"/>
          <w:sz w:val="24"/>
          <w:szCs w:val="24"/>
        </w:rPr>
        <w:t>« les conditions plus chaudes et plus humides résultant du changement climatique augmente</w:t>
      </w:r>
      <w:r w:rsidR="00A81AC3" w:rsidRPr="00D307C4">
        <w:rPr>
          <w:rFonts w:ascii="Times New Roman" w:hAnsi="Times New Roman" w:cs="Times New Roman"/>
          <w:sz w:val="24"/>
          <w:szCs w:val="24"/>
        </w:rPr>
        <w:t>nt</w:t>
      </w:r>
      <w:bookmarkStart w:id="0" w:name="_GoBack"/>
      <w:bookmarkEnd w:id="0"/>
      <w:r w:rsidR="00D5336D" w:rsidRPr="00D307C4">
        <w:rPr>
          <w:rFonts w:ascii="Times New Roman" w:hAnsi="Times New Roman" w:cs="Times New Roman"/>
          <w:sz w:val="24"/>
          <w:szCs w:val="24"/>
        </w:rPr>
        <w:t xml:space="preserve"> l’amplitude </w:t>
      </w:r>
      <w:r w:rsidR="00D801CF" w:rsidRPr="00D307C4">
        <w:rPr>
          <w:rFonts w:ascii="Times New Roman" w:hAnsi="Times New Roman" w:cs="Times New Roman"/>
          <w:sz w:val="24"/>
          <w:szCs w:val="24"/>
        </w:rPr>
        <w:t>et l</w:t>
      </w:r>
      <w:r w:rsidR="00D5336D" w:rsidRPr="00D307C4">
        <w:rPr>
          <w:rFonts w:ascii="Times New Roman" w:hAnsi="Times New Roman" w:cs="Times New Roman"/>
          <w:sz w:val="24"/>
          <w:szCs w:val="24"/>
        </w:rPr>
        <w:t>a durée d</w:t>
      </w:r>
      <w:r w:rsidR="00D801CF" w:rsidRPr="00D307C4">
        <w:rPr>
          <w:rFonts w:ascii="Times New Roman" w:hAnsi="Times New Roman" w:cs="Times New Roman"/>
          <w:sz w:val="24"/>
          <w:szCs w:val="24"/>
        </w:rPr>
        <w:t xml:space="preserve">e </w:t>
      </w:r>
      <w:r w:rsidR="00D5336D" w:rsidRPr="00D307C4">
        <w:rPr>
          <w:rFonts w:ascii="Times New Roman" w:hAnsi="Times New Roman" w:cs="Times New Roman"/>
          <w:sz w:val="24"/>
          <w:szCs w:val="24"/>
        </w:rPr>
        <w:t xml:space="preserve"> l’action </w:t>
      </w:r>
      <w:r w:rsidR="00D801CF" w:rsidRPr="00D307C4">
        <w:rPr>
          <w:rFonts w:ascii="Times New Roman" w:hAnsi="Times New Roman" w:cs="Times New Roman"/>
          <w:sz w:val="24"/>
          <w:szCs w:val="24"/>
        </w:rPr>
        <w:t xml:space="preserve">des vecteurs, tels que les moustiques ou les mouches tsé-tsé, qui </w:t>
      </w:r>
      <w:r w:rsidR="000D6FDD" w:rsidRPr="00D307C4">
        <w:rPr>
          <w:rFonts w:ascii="Times New Roman" w:hAnsi="Times New Roman" w:cs="Times New Roman"/>
          <w:sz w:val="24"/>
          <w:szCs w:val="24"/>
        </w:rPr>
        <w:t>propagent</w:t>
      </w:r>
      <w:r w:rsidR="00D801CF" w:rsidRPr="00D307C4">
        <w:rPr>
          <w:rFonts w:ascii="Times New Roman" w:hAnsi="Times New Roman" w:cs="Times New Roman"/>
          <w:sz w:val="24"/>
          <w:szCs w:val="24"/>
        </w:rPr>
        <w:t xml:space="preserve"> </w:t>
      </w:r>
      <w:r w:rsidR="00D5336D" w:rsidRPr="00D307C4">
        <w:rPr>
          <w:rFonts w:ascii="Times New Roman" w:hAnsi="Times New Roman" w:cs="Times New Roman"/>
          <w:sz w:val="24"/>
          <w:szCs w:val="24"/>
        </w:rPr>
        <w:t>d</w:t>
      </w:r>
      <w:r w:rsidR="00D801CF" w:rsidRPr="00D307C4">
        <w:rPr>
          <w:rFonts w:ascii="Times New Roman" w:hAnsi="Times New Roman" w:cs="Times New Roman"/>
          <w:sz w:val="24"/>
          <w:szCs w:val="24"/>
        </w:rPr>
        <w:t>es maladies comme la Malaria, la Dengue, la fièvre jaune et l’encéphalite. »</w:t>
      </w:r>
      <w:r w:rsidR="000D6FDD" w:rsidRPr="00D307C4">
        <w:rPr>
          <w:rStyle w:val="FootnoteReference"/>
          <w:rFonts w:ascii="Times New Roman" w:hAnsi="Times New Roman" w:cs="Times New Roman"/>
          <w:sz w:val="24"/>
          <w:szCs w:val="24"/>
        </w:rPr>
        <w:footnoteReference w:id="24"/>
      </w:r>
    </w:p>
    <w:p w:rsidR="00F35CBD" w:rsidRPr="00D307C4" w:rsidRDefault="00F35CBD" w:rsidP="000E401B">
      <w:pPr>
        <w:pStyle w:val="ListParagraph"/>
        <w:rPr>
          <w:rFonts w:ascii="Times New Roman" w:hAnsi="Times New Roman" w:cs="Times New Roman"/>
          <w:sz w:val="24"/>
          <w:szCs w:val="24"/>
        </w:rPr>
      </w:pPr>
    </w:p>
    <w:p w:rsidR="00F35CBD" w:rsidRPr="00D307C4" w:rsidRDefault="00F35CBD" w:rsidP="000E401B">
      <w:pPr>
        <w:pStyle w:val="ListParagraph"/>
        <w:numPr>
          <w:ilvl w:val="0"/>
          <w:numId w:val="2"/>
        </w:numPr>
        <w:tabs>
          <w:tab w:val="left" w:pos="3093"/>
        </w:tabs>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Grover</w:t>
      </w:r>
      <w:proofErr w:type="spellEnd"/>
      <w:r w:rsidRPr="00D307C4">
        <w:rPr>
          <w:rFonts w:ascii="Times New Roman" w:hAnsi="Times New Roman" w:cs="Times New Roman"/>
          <w:sz w:val="24"/>
          <w:szCs w:val="24"/>
        </w:rPr>
        <w:t xml:space="preserve"> a également déclaré que l’amplification des inondations et des sécheresses du</w:t>
      </w:r>
      <w:r w:rsidR="001D77D6" w:rsidRPr="00D307C4">
        <w:rPr>
          <w:rFonts w:ascii="Times New Roman" w:hAnsi="Times New Roman" w:cs="Times New Roman"/>
          <w:sz w:val="24"/>
          <w:szCs w:val="24"/>
        </w:rPr>
        <w:t>e</w:t>
      </w:r>
      <w:r w:rsidRPr="00D307C4">
        <w:rPr>
          <w:rFonts w:ascii="Times New Roman" w:hAnsi="Times New Roman" w:cs="Times New Roman"/>
          <w:sz w:val="24"/>
          <w:szCs w:val="24"/>
        </w:rPr>
        <w:t>s au changement climatique représente une menace pour le droit à la santé. Il explique que : « pui</w:t>
      </w:r>
      <w:r w:rsidR="00E46E04" w:rsidRPr="00D307C4">
        <w:rPr>
          <w:rFonts w:ascii="Times New Roman" w:hAnsi="Times New Roman" w:cs="Times New Roman"/>
          <w:sz w:val="24"/>
          <w:szCs w:val="24"/>
        </w:rPr>
        <w:t>s</w:t>
      </w:r>
      <w:r w:rsidRPr="00D307C4">
        <w:rPr>
          <w:rFonts w:ascii="Times New Roman" w:hAnsi="Times New Roman" w:cs="Times New Roman"/>
          <w:sz w:val="24"/>
          <w:szCs w:val="24"/>
        </w:rPr>
        <w:t xml:space="preserve">que les ressources en eau propre s’évaporent, les populations se tournent vers des alternatives plus polluées qui pourraient engendrer des épidémies de maladies transmises par l’eau. De même, les inondations n’accentuent pas seulement le risque de noyades et de destructions de récoltes, elles propagent également les maladies en amplifiant l’éventail des vecteurs et en </w:t>
      </w:r>
      <w:r w:rsidR="00167076" w:rsidRPr="00D307C4">
        <w:rPr>
          <w:rFonts w:ascii="Times New Roman" w:hAnsi="Times New Roman" w:cs="Times New Roman"/>
          <w:sz w:val="24"/>
          <w:szCs w:val="24"/>
        </w:rPr>
        <w:t>provoquant l’écoulement d</w:t>
      </w:r>
      <w:r w:rsidRPr="00D307C4">
        <w:rPr>
          <w:rFonts w:ascii="Times New Roman" w:hAnsi="Times New Roman" w:cs="Times New Roman"/>
          <w:sz w:val="24"/>
          <w:szCs w:val="24"/>
        </w:rPr>
        <w:t>es polluants agricoles</w:t>
      </w:r>
      <w:r w:rsidR="00167076" w:rsidRPr="00D307C4">
        <w:rPr>
          <w:rFonts w:ascii="Times New Roman" w:hAnsi="Times New Roman" w:cs="Times New Roman"/>
          <w:sz w:val="24"/>
          <w:szCs w:val="24"/>
        </w:rPr>
        <w:t xml:space="preserve"> dans les ressources d’eau potable. »</w:t>
      </w:r>
      <w:r w:rsidR="00167076" w:rsidRPr="00D307C4">
        <w:rPr>
          <w:rStyle w:val="FootnoteReference"/>
          <w:rFonts w:ascii="Times New Roman" w:hAnsi="Times New Roman" w:cs="Times New Roman"/>
          <w:sz w:val="24"/>
          <w:szCs w:val="24"/>
        </w:rPr>
        <w:footnoteReference w:id="25"/>
      </w:r>
    </w:p>
    <w:p w:rsidR="00A15DE6" w:rsidRPr="00D307C4" w:rsidRDefault="00A15DE6" w:rsidP="000E401B">
      <w:pPr>
        <w:pStyle w:val="ListParagraph"/>
        <w:rPr>
          <w:rFonts w:ascii="Times New Roman" w:hAnsi="Times New Roman" w:cs="Times New Roman"/>
          <w:sz w:val="24"/>
          <w:szCs w:val="24"/>
        </w:rPr>
      </w:pPr>
    </w:p>
    <w:p w:rsidR="00A15DE6" w:rsidRPr="00D307C4" w:rsidRDefault="00A15DE6" w:rsidP="000E401B">
      <w:pPr>
        <w:pStyle w:val="ListParagraph"/>
        <w:numPr>
          <w:ilvl w:val="0"/>
          <w:numId w:val="3"/>
        </w:numPr>
        <w:tabs>
          <w:tab w:val="left" w:pos="3093"/>
        </w:tabs>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 xml:space="preserve">Le Droit à l’Alimentation </w:t>
      </w:r>
    </w:p>
    <w:p w:rsidR="007D7090" w:rsidRPr="00D307C4" w:rsidRDefault="007D7090" w:rsidP="000E401B">
      <w:pPr>
        <w:pStyle w:val="ListParagraph"/>
        <w:tabs>
          <w:tab w:val="left" w:pos="3093"/>
        </w:tabs>
        <w:jc w:val="both"/>
        <w:rPr>
          <w:rFonts w:ascii="Times New Roman" w:hAnsi="Times New Roman" w:cs="Times New Roman"/>
          <w:b/>
          <w:sz w:val="24"/>
          <w:szCs w:val="24"/>
          <w:u w:val="single"/>
        </w:rPr>
      </w:pPr>
    </w:p>
    <w:p w:rsidR="007D7090" w:rsidRPr="00D307C4" w:rsidRDefault="007D7090"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L’article 11 (1) du PIDESC atteste que « Les Etats parties au présent Pacte reconnaissent le droit de toute personne à un niveau de vie suffisant pour elle-même et sa famille, y compris une nourriture adéquate. »</w:t>
      </w:r>
    </w:p>
    <w:p w:rsidR="00173169" w:rsidRPr="00D307C4" w:rsidRDefault="00173169" w:rsidP="000E401B">
      <w:pPr>
        <w:pStyle w:val="ListParagraph"/>
        <w:tabs>
          <w:tab w:val="left" w:pos="3093"/>
        </w:tabs>
        <w:ind w:left="567"/>
        <w:jc w:val="both"/>
        <w:rPr>
          <w:rFonts w:ascii="Times New Roman" w:hAnsi="Times New Roman" w:cs="Times New Roman"/>
          <w:sz w:val="24"/>
          <w:szCs w:val="24"/>
        </w:rPr>
      </w:pPr>
    </w:p>
    <w:p w:rsidR="00173169" w:rsidRPr="00D307C4" w:rsidRDefault="00173169"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Tous les aspects de la sécurité alimentaire sont potentiellement affectés par le changement climatique, y compris l’accès à la nourriture, son utilisation et la stabilité des prix. »</w:t>
      </w:r>
      <w:r w:rsidRPr="00D307C4">
        <w:rPr>
          <w:rStyle w:val="FootnoteReference"/>
          <w:rFonts w:ascii="Times New Roman" w:hAnsi="Times New Roman" w:cs="Times New Roman"/>
          <w:sz w:val="24"/>
          <w:szCs w:val="24"/>
        </w:rPr>
        <w:footnoteReference w:id="26"/>
      </w:r>
      <w:r w:rsidRPr="00D307C4">
        <w:rPr>
          <w:rFonts w:ascii="Times New Roman" w:hAnsi="Times New Roman" w:cs="Times New Roman"/>
          <w:sz w:val="24"/>
          <w:szCs w:val="24"/>
        </w:rPr>
        <w:t xml:space="preserve"> Selon le </w:t>
      </w:r>
      <w:r w:rsidR="00D5336D" w:rsidRPr="00D307C4">
        <w:rPr>
          <w:rFonts w:ascii="Times New Roman" w:hAnsi="Times New Roman" w:cs="Times New Roman"/>
          <w:sz w:val="24"/>
          <w:szCs w:val="24"/>
        </w:rPr>
        <w:t>5</w:t>
      </w:r>
      <w:r w:rsidR="00D5336D" w:rsidRPr="00D307C4">
        <w:rPr>
          <w:rFonts w:ascii="Times New Roman" w:hAnsi="Times New Roman" w:cs="Times New Roman"/>
          <w:sz w:val="24"/>
          <w:szCs w:val="24"/>
          <w:vertAlign w:val="superscript"/>
        </w:rPr>
        <w:t>e</w:t>
      </w:r>
      <w:r w:rsidR="00D5336D"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du GIEC, </w:t>
      </w:r>
      <w:r w:rsidR="00D5336D" w:rsidRPr="00D307C4">
        <w:rPr>
          <w:rFonts w:ascii="Times New Roman" w:hAnsi="Times New Roman" w:cs="Times New Roman"/>
          <w:sz w:val="24"/>
          <w:szCs w:val="24"/>
        </w:rPr>
        <w:t>avec</w:t>
      </w:r>
      <w:r w:rsidRPr="00D307C4">
        <w:rPr>
          <w:rFonts w:ascii="Times New Roman" w:hAnsi="Times New Roman" w:cs="Times New Roman"/>
          <w:sz w:val="24"/>
          <w:szCs w:val="24"/>
        </w:rPr>
        <w:t xml:space="preserve"> un </w:t>
      </w:r>
      <w:r w:rsidR="00D5336D" w:rsidRPr="00D307C4">
        <w:rPr>
          <w:rFonts w:ascii="Times New Roman" w:hAnsi="Times New Roman" w:cs="Times New Roman"/>
          <w:sz w:val="24"/>
          <w:szCs w:val="24"/>
        </w:rPr>
        <w:t xml:space="preserve">niveau </w:t>
      </w:r>
      <w:r w:rsidR="001D77D6" w:rsidRPr="00D307C4">
        <w:rPr>
          <w:rFonts w:ascii="Times New Roman" w:hAnsi="Times New Roman" w:cs="Times New Roman"/>
          <w:sz w:val="24"/>
          <w:szCs w:val="24"/>
        </w:rPr>
        <w:t xml:space="preserve">intermédiaire </w:t>
      </w:r>
      <w:r w:rsidRPr="00D307C4">
        <w:rPr>
          <w:rFonts w:ascii="Times New Roman" w:hAnsi="Times New Roman" w:cs="Times New Roman"/>
          <w:sz w:val="24"/>
          <w:szCs w:val="24"/>
        </w:rPr>
        <w:t>de confiance, « pour les récoltes principales (blé, riz, maïs)</w:t>
      </w:r>
      <w:r w:rsidR="00D5336D" w:rsidRPr="00D307C4">
        <w:rPr>
          <w:rFonts w:ascii="Times New Roman" w:hAnsi="Times New Roman" w:cs="Times New Roman"/>
          <w:sz w:val="24"/>
          <w:szCs w:val="24"/>
        </w:rPr>
        <w:t>,</w:t>
      </w:r>
      <w:r w:rsidRPr="00D307C4">
        <w:rPr>
          <w:rFonts w:ascii="Times New Roman" w:hAnsi="Times New Roman" w:cs="Times New Roman"/>
          <w:sz w:val="24"/>
          <w:szCs w:val="24"/>
        </w:rPr>
        <w:t xml:space="preserve"> dans les </w:t>
      </w:r>
      <w:r w:rsidR="00C0393F" w:rsidRPr="00D307C4">
        <w:rPr>
          <w:rFonts w:ascii="Times New Roman" w:hAnsi="Times New Roman" w:cs="Times New Roman"/>
          <w:sz w:val="24"/>
          <w:szCs w:val="24"/>
        </w:rPr>
        <w:t xml:space="preserve">régions tropicales et tempérées, sans adaptation au changement climatique, ce dernier impactera </w:t>
      </w:r>
      <w:r w:rsidR="001D77D6" w:rsidRPr="00D307C4">
        <w:rPr>
          <w:rFonts w:ascii="Times New Roman" w:hAnsi="Times New Roman" w:cs="Times New Roman"/>
          <w:sz w:val="24"/>
          <w:szCs w:val="24"/>
        </w:rPr>
        <w:t xml:space="preserve">défavorablement </w:t>
      </w:r>
      <w:r w:rsidR="00C0393F" w:rsidRPr="00D307C4">
        <w:rPr>
          <w:rFonts w:ascii="Times New Roman" w:hAnsi="Times New Roman" w:cs="Times New Roman"/>
          <w:sz w:val="24"/>
          <w:szCs w:val="24"/>
        </w:rPr>
        <w:t xml:space="preserve">la </w:t>
      </w:r>
      <w:r w:rsidR="00C0393F" w:rsidRPr="00D307C4">
        <w:rPr>
          <w:rFonts w:ascii="Times New Roman" w:hAnsi="Times New Roman" w:cs="Times New Roman"/>
          <w:sz w:val="24"/>
          <w:szCs w:val="24"/>
        </w:rPr>
        <w:lastRenderedPageBreak/>
        <w:t>production puisque les températures locales augmente</w:t>
      </w:r>
      <w:r w:rsidR="00D5336D" w:rsidRPr="00D307C4">
        <w:rPr>
          <w:rFonts w:ascii="Times New Roman" w:hAnsi="Times New Roman" w:cs="Times New Roman"/>
          <w:sz w:val="24"/>
          <w:szCs w:val="24"/>
        </w:rPr>
        <w:t>ro</w:t>
      </w:r>
      <w:r w:rsidR="00C0393F" w:rsidRPr="00D307C4">
        <w:rPr>
          <w:rFonts w:ascii="Times New Roman" w:hAnsi="Times New Roman" w:cs="Times New Roman"/>
          <w:sz w:val="24"/>
          <w:szCs w:val="24"/>
        </w:rPr>
        <w:t xml:space="preserve">nt de 2°C ou plus au-dessus des niveaux de la </w:t>
      </w:r>
      <w:r w:rsidR="003C434A" w:rsidRPr="00D307C4">
        <w:rPr>
          <w:rFonts w:ascii="Times New Roman" w:hAnsi="Times New Roman" w:cs="Times New Roman"/>
          <w:sz w:val="24"/>
          <w:szCs w:val="24"/>
        </w:rPr>
        <w:t>fin</w:t>
      </w:r>
      <w:r w:rsidR="00C0393F" w:rsidRPr="00D307C4">
        <w:rPr>
          <w:rFonts w:ascii="Times New Roman" w:hAnsi="Times New Roman" w:cs="Times New Roman"/>
          <w:sz w:val="24"/>
          <w:szCs w:val="24"/>
        </w:rPr>
        <w:t xml:space="preserve"> du XX</w:t>
      </w:r>
      <w:r w:rsidR="00D5336D" w:rsidRPr="00D307C4">
        <w:rPr>
          <w:rFonts w:ascii="Times New Roman" w:hAnsi="Times New Roman" w:cs="Times New Roman"/>
          <w:sz w:val="24"/>
          <w:szCs w:val="24"/>
        </w:rPr>
        <w:t xml:space="preserve">e </w:t>
      </w:r>
      <w:r w:rsidR="00C0393F" w:rsidRPr="00D307C4">
        <w:rPr>
          <w:rFonts w:ascii="Times New Roman" w:hAnsi="Times New Roman" w:cs="Times New Roman"/>
          <w:sz w:val="24"/>
          <w:szCs w:val="24"/>
        </w:rPr>
        <w:t xml:space="preserve"> siècle, </w:t>
      </w:r>
      <w:r w:rsidR="00D5336D" w:rsidRPr="00D307C4">
        <w:rPr>
          <w:rFonts w:ascii="Times New Roman" w:hAnsi="Times New Roman" w:cs="Times New Roman"/>
          <w:sz w:val="24"/>
          <w:szCs w:val="24"/>
        </w:rPr>
        <w:t xml:space="preserve">même si </w:t>
      </w:r>
      <w:r w:rsidR="00C0393F" w:rsidRPr="00D307C4">
        <w:rPr>
          <w:rFonts w:ascii="Times New Roman" w:hAnsi="Times New Roman" w:cs="Times New Roman"/>
          <w:sz w:val="24"/>
          <w:szCs w:val="24"/>
        </w:rPr>
        <w:t>certains emplacements particuliers pourraient b</w:t>
      </w:r>
      <w:r w:rsidR="003C434A" w:rsidRPr="00D307C4">
        <w:rPr>
          <w:rFonts w:ascii="Times New Roman" w:hAnsi="Times New Roman" w:cs="Times New Roman"/>
          <w:sz w:val="24"/>
          <w:szCs w:val="24"/>
        </w:rPr>
        <w:t>énéficier de cette situation. »</w:t>
      </w:r>
      <w:r w:rsidR="003C434A" w:rsidRPr="00D307C4">
        <w:rPr>
          <w:rStyle w:val="FootnoteReference"/>
          <w:rFonts w:ascii="Times New Roman" w:hAnsi="Times New Roman" w:cs="Times New Roman"/>
          <w:sz w:val="24"/>
          <w:szCs w:val="24"/>
        </w:rPr>
        <w:footnoteReference w:id="27"/>
      </w:r>
      <w:r w:rsidR="003C434A" w:rsidRPr="00D307C4">
        <w:rPr>
          <w:rFonts w:ascii="Times New Roman" w:hAnsi="Times New Roman" w:cs="Times New Roman"/>
          <w:sz w:val="24"/>
          <w:szCs w:val="24"/>
        </w:rPr>
        <w:t xml:space="preserve"> Après 2050, les risques de conséquences plus néfastes augmentent.</w:t>
      </w:r>
      <w:r w:rsidR="003C434A" w:rsidRPr="00D307C4">
        <w:rPr>
          <w:rStyle w:val="FootnoteReference"/>
          <w:rFonts w:ascii="Times New Roman" w:hAnsi="Times New Roman" w:cs="Times New Roman"/>
          <w:sz w:val="24"/>
          <w:szCs w:val="24"/>
        </w:rPr>
        <w:footnoteReference w:id="28"/>
      </w:r>
      <w:r w:rsidR="003C434A" w:rsidRPr="00D307C4">
        <w:rPr>
          <w:rFonts w:ascii="Times New Roman" w:hAnsi="Times New Roman" w:cs="Times New Roman"/>
          <w:sz w:val="24"/>
          <w:szCs w:val="24"/>
        </w:rPr>
        <w:t xml:space="preserve"> Une augmentation de la température mondiale de 4°C ou plus au-dessus des niveaux de la fin du XX</w:t>
      </w:r>
      <w:r w:rsidR="00D5336D" w:rsidRPr="00D307C4">
        <w:rPr>
          <w:rFonts w:ascii="Times New Roman" w:hAnsi="Times New Roman" w:cs="Times New Roman"/>
          <w:sz w:val="24"/>
          <w:szCs w:val="24"/>
        </w:rPr>
        <w:t>e</w:t>
      </w:r>
      <w:r w:rsidR="003C434A" w:rsidRPr="00D307C4">
        <w:rPr>
          <w:rFonts w:ascii="Times New Roman" w:hAnsi="Times New Roman" w:cs="Times New Roman"/>
          <w:sz w:val="24"/>
          <w:szCs w:val="24"/>
        </w:rPr>
        <w:t xml:space="preserve"> siècle, combinée avec une demande alimentair</w:t>
      </w:r>
      <w:r w:rsidR="00C865D5" w:rsidRPr="00D307C4">
        <w:rPr>
          <w:rFonts w:ascii="Times New Roman" w:hAnsi="Times New Roman" w:cs="Times New Roman"/>
          <w:sz w:val="24"/>
          <w:szCs w:val="24"/>
        </w:rPr>
        <w:t>e croissante, représenterait un</w:t>
      </w:r>
      <w:r w:rsidR="003C434A" w:rsidRPr="00D307C4">
        <w:rPr>
          <w:rFonts w:ascii="Times New Roman" w:hAnsi="Times New Roman" w:cs="Times New Roman"/>
          <w:sz w:val="24"/>
          <w:szCs w:val="24"/>
        </w:rPr>
        <w:t xml:space="preserve"> risque important pour la sécurité alimentaire à l’échelle mondiale et à l’</w:t>
      </w:r>
      <w:r w:rsidR="006A4D42" w:rsidRPr="00D307C4">
        <w:rPr>
          <w:rFonts w:ascii="Times New Roman" w:hAnsi="Times New Roman" w:cs="Times New Roman"/>
          <w:sz w:val="24"/>
          <w:szCs w:val="24"/>
        </w:rPr>
        <w:t>échelle régionale.</w:t>
      </w:r>
      <w:r w:rsidR="006A4D42" w:rsidRPr="00D307C4">
        <w:rPr>
          <w:rStyle w:val="FootnoteReference"/>
          <w:rFonts w:ascii="Times New Roman" w:hAnsi="Times New Roman" w:cs="Times New Roman"/>
          <w:sz w:val="24"/>
          <w:szCs w:val="24"/>
        </w:rPr>
        <w:footnoteReference w:id="29"/>
      </w:r>
    </w:p>
    <w:p w:rsidR="00C865D5" w:rsidRPr="00D307C4" w:rsidRDefault="00C865D5" w:rsidP="000E401B">
      <w:pPr>
        <w:pStyle w:val="ListParagraph"/>
        <w:rPr>
          <w:rFonts w:ascii="Times New Roman" w:hAnsi="Times New Roman" w:cs="Times New Roman"/>
          <w:sz w:val="24"/>
          <w:szCs w:val="24"/>
        </w:rPr>
      </w:pPr>
    </w:p>
    <w:p w:rsidR="00C865D5" w:rsidRPr="00D307C4" w:rsidRDefault="00C93A01"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L’Asie du Sud et l’Afrique Australe sont deux des régions les plus menacées par le changement climatique </w:t>
      </w:r>
      <w:r w:rsidR="001643A0" w:rsidRPr="00D307C4">
        <w:rPr>
          <w:rFonts w:ascii="Times New Roman" w:hAnsi="Times New Roman" w:cs="Times New Roman"/>
          <w:sz w:val="24"/>
          <w:szCs w:val="24"/>
        </w:rPr>
        <w:t xml:space="preserve"> en </w:t>
      </w:r>
      <w:r w:rsidRPr="00D307C4">
        <w:rPr>
          <w:rFonts w:ascii="Times New Roman" w:hAnsi="Times New Roman" w:cs="Times New Roman"/>
          <w:sz w:val="24"/>
          <w:szCs w:val="24"/>
        </w:rPr>
        <w:t xml:space="preserve">l’absence d’adaptation. Une étude a constaté que d’ici 2050 environ, </w:t>
      </w:r>
      <w:r w:rsidR="001D77D6" w:rsidRPr="00D307C4">
        <w:rPr>
          <w:rFonts w:ascii="Times New Roman" w:hAnsi="Times New Roman" w:cs="Times New Roman"/>
          <w:sz w:val="24"/>
          <w:szCs w:val="24"/>
        </w:rPr>
        <w:t xml:space="preserve">il devrait y avoir </w:t>
      </w:r>
      <w:r w:rsidRPr="00D307C4">
        <w:rPr>
          <w:rFonts w:ascii="Times New Roman" w:hAnsi="Times New Roman" w:cs="Times New Roman"/>
          <w:sz w:val="24"/>
          <w:szCs w:val="24"/>
        </w:rPr>
        <w:t>8% de répercussions négatives sur le</w:t>
      </w:r>
      <w:r w:rsidR="001643A0" w:rsidRPr="00D307C4">
        <w:rPr>
          <w:rFonts w:ascii="Times New Roman" w:hAnsi="Times New Roman" w:cs="Times New Roman"/>
          <w:sz w:val="24"/>
          <w:szCs w:val="24"/>
        </w:rPr>
        <w:t>s</w:t>
      </w:r>
      <w:r w:rsidRPr="00D307C4">
        <w:rPr>
          <w:rFonts w:ascii="Times New Roman" w:hAnsi="Times New Roman" w:cs="Times New Roman"/>
          <w:sz w:val="24"/>
          <w:szCs w:val="24"/>
        </w:rPr>
        <w:t xml:space="preserve"> rendement</w:t>
      </w:r>
      <w:r w:rsidR="001643A0" w:rsidRPr="00D307C4">
        <w:rPr>
          <w:rFonts w:ascii="Times New Roman" w:hAnsi="Times New Roman" w:cs="Times New Roman"/>
          <w:sz w:val="24"/>
          <w:szCs w:val="24"/>
        </w:rPr>
        <w:t>s</w:t>
      </w:r>
      <w:r w:rsidRPr="00D307C4">
        <w:rPr>
          <w:rFonts w:ascii="Times New Roman" w:hAnsi="Times New Roman" w:cs="Times New Roman"/>
          <w:sz w:val="24"/>
          <w:szCs w:val="24"/>
        </w:rPr>
        <w:t xml:space="preserve"> dans les deux régions sur les récoltes de blé, maïs, sorgho et millets</w:t>
      </w:r>
      <w:r w:rsidR="001643A0" w:rsidRPr="00D307C4">
        <w:rPr>
          <w:rFonts w:ascii="Times New Roman" w:hAnsi="Times New Roman" w:cs="Times New Roman"/>
          <w:sz w:val="24"/>
          <w:szCs w:val="24"/>
        </w:rPr>
        <w:t>,</w:t>
      </w:r>
      <w:r w:rsidRPr="00D307C4">
        <w:rPr>
          <w:rFonts w:ascii="Times New Roman" w:hAnsi="Times New Roman" w:cs="Times New Roman"/>
          <w:sz w:val="24"/>
          <w:szCs w:val="24"/>
        </w:rPr>
        <w:t xml:space="preserve"> plus que sur les récoltes de riz, manioc et cannes à sucre.</w:t>
      </w:r>
      <w:r w:rsidRPr="00D307C4">
        <w:rPr>
          <w:rStyle w:val="FootnoteReference"/>
          <w:rFonts w:ascii="Times New Roman" w:hAnsi="Times New Roman" w:cs="Times New Roman"/>
          <w:sz w:val="24"/>
          <w:szCs w:val="24"/>
        </w:rPr>
        <w:footnoteReference w:id="30"/>
      </w:r>
      <w:r w:rsidRPr="00D307C4">
        <w:rPr>
          <w:rFonts w:ascii="Times New Roman" w:hAnsi="Times New Roman" w:cs="Times New Roman"/>
          <w:sz w:val="24"/>
          <w:szCs w:val="24"/>
        </w:rPr>
        <w:t xml:space="preserve"> Par exemple, selon une</w:t>
      </w:r>
      <w:r w:rsidR="001643A0" w:rsidRPr="00D307C4">
        <w:rPr>
          <w:rFonts w:ascii="Times New Roman" w:hAnsi="Times New Roman" w:cs="Times New Roman"/>
          <w:sz w:val="24"/>
          <w:szCs w:val="24"/>
        </w:rPr>
        <w:t xml:space="preserve"> autre</w:t>
      </w:r>
      <w:r w:rsidRPr="00D307C4">
        <w:rPr>
          <w:rFonts w:ascii="Times New Roman" w:hAnsi="Times New Roman" w:cs="Times New Roman"/>
          <w:sz w:val="24"/>
          <w:szCs w:val="24"/>
        </w:rPr>
        <w:t xml:space="preserve"> étude, «</w:t>
      </w:r>
      <w:r w:rsidR="001D77D6" w:rsidRPr="00D307C4">
        <w:rPr>
          <w:rFonts w:ascii="Times New Roman" w:hAnsi="Times New Roman" w:cs="Times New Roman"/>
          <w:sz w:val="24"/>
          <w:szCs w:val="24"/>
        </w:rPr>
        <w:t xml:space="preserve"> au Mali, </w:t>
      </w:r>
      <w:r w:rsidRPr="00D307C4">
        <w:rPr>
          <w:rFonts w:ascii="Times New Roman" w:hAnsi="Times New Roman" w:cs="Times New Roman"/>
          <w:sz w:val="24"/>
          <w:szCs w:val="24"/>
        </w:rPr>
        <w:t xml:space="preserve">l’impact de la sécheresse et </w:t>
      </w:r>
      <w:r w:rsidR="00A60F68" w:rsidRPr="00D307C4">
        <w:rPr>
          <w:rFonts w:ascii="Times New Roman" w:hAnsi="Times New Roman" w:cs="Times New Roman"/>
          <w:sz w:val="24"/>
          <w:szCs w:val="24"/>
        </w:rPr>
        <w:t>des variations</w:t>
      </w:r>
      <w:r w:rsidRPr="00D307C4">
        <w:rPr>
          <w:rFonts w:ascii="Times New Roman" w:hAnsi="Times New Roman" w:cs="Times New Roman"/>
          <w:sz w:val="24"/>
          <w:szCs w:val="24"/>
        </w:rPr>
        <w:t xml:space="preserve"> de</w:t>
      </w:r>
      <w:r w:rsidR="00A60F68" w:rsidRPr="00D307C4">
        <w:rPr>
          <w:rFonts w:ascii="Times New Roman" w:hAnsi="Times New Roman" w:cs="Times New Roman"/>
          <w:sz w:val="24"/>
          <w:szCs w:val="24"/>
        </w:rPr>
        <w:t>s</w:t>
      </w:r>
      <w:r w:rsidRPr="00D307C4">
        <w:rPr>
          <w:rFonts w:ascii="Times New Roman" w:hAnsi="Times New Roman" w:cs="Times New Roman"/>
          <w:sz w:val="24"/>
          <w:szCs w:val="24"/>
        </w:rPr>
        <w:t xml:space="preserve"> précipitations </w:t>
      </w:r>
      <w:r w:rsidR="001D77D6" w:rsidRPr="00D307C4">
        <w:rPr>
          <w:rFonts w:ascii="Times New Roman" w:hAnsi="Times New Roman" w:cs="Times New Roman"/>
          <w:sz w:val="24"/>
          <w:szCs w:val="24"/>
        </w:rPr>
        <w:t>liées au climat</w:t>
      </w:r>
      <w:r w:rsidRPr="00D307C4">
        <w:rPr>
          <w:rFonts w:ascii="Times New Roman" w:hAnsi="Times New Roman" w:cs="Times New Roman"/>
          <w:sz w:val="24"/>
          <w:szCs w:val="24"/>
        </w:rPr>
        <w:t xml:space="preserve"> </w:t>
      </w:r>
      <w:r w:rsidR="00A60F68" w:rsidRPr="00D307C4">
        <w:rPr>
          <w:rFonts w:ascii="Times New Roman" w:hAnsi="Times New Roman" w:cs="Times New Roman"/>
          <w:sz w:val="24"/>
          <w:szCs w:val="24"/>
        </w:rPr>
        <w:t xml:space="preserve">implique </w:t>
      </w:r>
      <w:r w:rsidR="001643A0" w:rsidRPr="00D307C4">
        <w:rPr>
          <w:rFonts w:ascii="Times New Roman" w:hAnsi="Times New Roman" w:cs="Times New Roman"/>
          <w:sz w:val="24"/>
          <w:szCs w:val="24"/>
        </w:rPr>
        <w:t xml:space="preserve">l’extension </w:t>
      </w:r>
      <w:r w:rsidR="00A60F68" w:rsidRPr="00D307C4">
        <w:rPr>
          <w:rFonts w:ascii="Times New Roman" w:hAnsi="Times New Roman" w:cs="Times New Roman"/>
          <w:sz w:val="24"/>
          <w:szCs w:val="24"/>
        </w:rPr>
        <w:t>vers le sud des régions sujettes à la sécheresse</w:t>
      </w:r>
      <w:r w:rsidR="001643A0" w:rsidRPr="00D307C4">
        <w:rPr>
          <w:rFonts w:ascii="Times New Roman" w:hAnsi="Times New Roman" w:cs="Times New Roman"/>
          <w:sz w:val="24"/>
          <w:szCs w:val="24"/>
        </w:rPr>
        <w:t>,</w:t>
      </w:r>
      <w:r w:rsidR="00A60F68" w:rsidRPr="00D307C4">
        <w:rPr>
          <w:rFonts w:ascii="Times New Roman" w:hAnsi="Times New Roman" w:cs="Times New Roman"/>
          <w:sz w:val="24"/>
          <w:szCs w:val="24"/>
        </w:rPr>
        <w:t xml:space="preserve"> ce qui provoquerait une perte critique </w:t>
      </w:r>
      <w:r w:rsidR="00B32495" w:rsidRPr="00D307C4">
        <w:rPr>
          <w:rFonts w:ascii="Times New Roman" w:hAnsi="Times New Roman" w:cs="Times New Roman"/>
          <w:sz w:val="24"/>
          <w:szCs w:val="24"/>
        </w:rPr>
        <w:t>de</w:t>
      </w:r>
      <w:r w:rsidR="00A60F68" w:rsidRPr="00D307C4">
        <w:rPr>
          <w:rFonts w:ascii="Times New Roman" w:hAnsi="Times New Roman" w:cs="Times New Roman"/>
          <w:sz w:val="24"/>
          <w:szCs w:val="24"/>
        </w:rPr>
        <w:t xml:space="preserve"> terres productives d’ici à 2050 et une hausse de l’insécurité alimentaire. »</w:t>
      </w:r>
      <w:r w:rsidR="00A60F68" w:rsidRPr="00D307C4">
        <w:rPr>
          <w:rStyle w:val="FootnoteReference"/>
          <w:rFonts w:ascii="Times New Roman" w:hAnsi="Times New Roman" w:cs="Times New Roman"/>
          <w:sz w:val="24"/>
          <w:szCs w:val="24"/>
        </w:rPr>
        <w:footnoteReference w:id="31"/>
      </w:r>
    </w:p>
    <w:p w:rsidR="00A60F68" w:rsidRPr="00D307C4" w:rsidRDefault="00A60F68" w:rsidP="000E401B">
      <w:pPr>
        <w:pStyle w:val="ListParagraph"/>
        <w:rPr>
          <w:rFonts w:ascii="Times New Roman" w:hAnsi="Times New Roman" w:cs="Times New Roman"/>
          <w:sz w:val="24"/>
          <w:szCs w:val="24"/>
        </w:rPr>
      </w:pPr>
    </w:p>
    <w:p w:rsidR="00A60F68" w:rsidRPr="00D307C4" w:rsidRDefault="00BD6D33"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De plus, les impacts du climat s</w:t>
      </w:r>
      <w:r w:rsidR="00A60F68" w:rsidRPr="00D307C4">
        <w:rPr>
          <w:rFonts w:ascii="Times New Roman" w:hAnsi="Times New Roman" w:cs="Times New Roman"/>
          <w:sz w:val="24"/>
          <w:szCs w:val="24"/>
        </w:rPr>
        <w:t xml:space="preserve">ur la biodiversité peuvent également nuire au droit à l’alimentation. Le </w:t>
      </w:r>
      <w:r w:rsidR="00B32495" w:rsidRPr="00D307C4">
        <w:rPr>
          <w:rFonts w:ascii="Times New Roman" w:hAnsi="Times New Roman" w:cs="Times New Roman"/>
          <w:sz w:val="24"/>
          <w:szCs w:val="24"/>
        </w:rPr>
        <w:t>5</w:t>
      </w:r>
      <w:r w:rsidR="00B32495" w:rsidRPr="00D307C4">
        <w:rPr>
          <w:rFonts w:ascii="Times New Roman" w:hAnsi="Times New Roman" w:cs="Times New Roman"/>
          <w:sz w:val="24"/>
          <w:szCs w:val="24"/>
          <w:vertAlign w:val="superscript"/>
        </w:rPr>
        <w:t>e</w:t>
      </w:r>
      <w:r w:rsidR="00B32495" w:rsidRPr="00D307C4">
        <w:rPr>
          <w:rFonts w:ascii="Times New Roman" w:hAnsi="Times New Roman" w:cs="Times New Roman"/>
          <w:sz w:val="24"/>
          <w:szCs w:val="24"/>
        </w:rPr>
        <w:t xml:space="preserve"> rapport </w:t>
      </w:r>
      <w:r w:rsidR="00A60F68" w:rsidRPr="00D307C4">
        <w:rPr>
          <w:rFonts w:ascii="Times New Roman" w:hAnsi="Times New Roman" w:cs="Times New Roman"/>
          <w:sz w:val="24"/>
          <w:szCs w:val="24"/>
        </w:rPr>
        <w:t xml:space="preserve">donne un </w:t>
      </w:r>
      <w:r w:rsidR="00B32495" w:rsidRPr="00D307C4">
        <w:rPr>
          <w:rFonts w:ascii="Times New Roman" w:hAnsi="Times New Roman" w:cs="Times New Roman"/>
          <w:sz w:val="24"/>
          <w:szCs w:val="24"/>
        </w:rPr>
        <w:t xml:space="preserve">certain </w:t>
      </w:r>
      <w:r w:rsidR="00A60F68" w:rsidRPr="00D307C4">
        <w:rPr>
          <w:rFonts w:ascii="Times New Roman" w:hAnsi="Times New Roman" w:cs="Times New Roman"/>
          <w:sz w:val="24"/>
          <w:szCs w:val="24"/>
        </w:rPr>
        <w:t xml:space="preserve">nombre d’exemples de baisses de rendement prévisionnelles dans le secteur agricole causées par la prévalence croissante d’espèces de nuisibles, en raison du </w:t>
      </w:r>
      <w:r w:rsidR="002B6F0B" w:rsidRPr="00D307C4">
        <w:rPr>
          <w:rFonts w:ascii="Times New Roman" w:hAnsi="Times New Roman" w:cs="Times New Roman"/>
          <w:sz w:val="24"/>
          <w:szCs w:val="24"/>
        </w:rPr>
        <w:t>changement climatique</w:t>
      </w:r>
      <w:r w:rsidR="00A60F68" w:rsidRPr="00D307C4">
        <w:rPr>
          <w:rFonts w:ascii="Times New Roman" w:hAnsi="Times New Roman" w:cs="Times New Roman"/>
          <w:sz w:val="24"/>
          <w:szCs w:val="24"/>
        </w:rPr>
        <w:t>.</w:t>
      </w:r>
      <w:r w:rsidR="00A60F68" w:rsidRPr="00D307C4">
        <w:rPr>
          <w:rStyle w:val="FootnoteReference"/>
          <w:rFonts w:ascii="Times New Roman" w:hAnsi="Times New Roman" w:cs="Times New Roman"/>
          <w:sz w:val="24"/>
          <w:szCs w:val="24"/>
        </w:rPr>
        <w:footnoteReference w:id="32"/>
      </w:r>
      <w:r w:rsidR="002B6F0B" w:rsidRPr="00D307C4">
        <w:rPr>
          <w:rFonts w:ascii="Times New Roman" w:hAnsi="Times New Roman" w:cs="Times New Roman"/>
          <w:sz w:val="24"/>
          <w:szCs w:val="24"/>
        </w:rPr>
        <w:t xml:space="preserve"> </w:t>
      </w:r>
      <w:r w:rsidR="00100A12" w:rsidRPr="00D307C4">
        <w:rPr>
          <w:rFonts w:ascii="Times New Roman" w:hAnsi="Times New Roman" w:cs="Times New Roman"/>
          <w:sz w:val="24"/>
          <w:szCs w:val="24"/>
        </w:rPr>
        <w:t xml:space="preserve">Le </w:t>
      </w:r>
      <w:r w:rsidR="00B32495" w:rsidRPr="00D307C4">
        <w:rPr>
          <w:rFonts w:ascii="Times New Roman" w:hAnsi="Times New Roman" w:cs="Times New Roman"/>
          <w:sz w:val="24"/>
          <w:szCs w:val="24"/>
        </w:rPr>
        <w:t>5</w:t>
      </w:r>
      <w:r w:rsidR="00B32495" w:rsidRPr="00D307C4">
        <w:rPr>
          <w:rFonts w:ascii="Times New Roman" w:hAnsi="Times New Roman" w:cs="Times New Roman"/>
          <w:sz w:val="24"/>
          <w:szCs w:val="24"/>
          <w:vertAlign w:val="superscript"/>
        </w:rPr>
        <w:t>e</w:t>
      </w:r>
      <w:r w:rsidR="00B32495" w:rsidRPr="00D307C4">
        <w:rPr>
          <w:rFonts w:ascii="Times New Roman" w:hAnsi="Times New Roman" w:cs="Times New Roman"/>
          <w:sz w:val="24"/>
          <w:szCs w:val="24"/>
        </w:rPr>
        <w:t xml:space="preserve"> rapport </w:t>
      </w:r>
      <w:r w:rsidR="00100A12" w:rsidRPr="00D307C4">
        <w:rPr>
          <w:rFonts w:ascii="Times New Roman" w:hAnsi="Times New Roman" w:cs="Times New Roman"/>
          <w:sz w:val="24"/>
          <w:szCs w:val="24"/>
        </w:rPr>
        <w:t>note également que le changement climatique « a causé, ou est susceptible de causer, l’expansion d’herbes ayant le potentiel pour devenir invasives</w:t>
      </w:r>
      <w:r w:rsidR="00F628CD" w:rsidRPr="00D307C4">
        <w:rPr>
          <w:rFonts w:ascii="Times New Roman" w:hAnsi="Times New Roman" w:cs="Times New Roman"/>
          <w:sz w:val="24"/>
          <w:szCs w:val="24"/>
        </w:rPr>
        <w:t> </w:t>
      </w:r>
      <w:r w:rsidR="00100A12" w:rsidRPr="00D307C4">
        <w:rPr>
          <w:rFonts w:ascii="Times New Roman" w:hAnsi="Times New Roman" w:cs="Times New Roman"/>
          <w:sz w:val="24"/>
          <w:szCs w:val="24"/>
        </w:rPr>
        <w:t>et nuire à l’agriculture</w:t>
      </w:r>
      <w:r w:rsidR="00F628CD" w:rsidRPr="00D307C4">
        <w:rPr>
          <w:rFonts w:ascii="Times New Roman" w:hAnsi="Times New Roman" w:cs="Times New Roman"/>
          <w:sz w:val="24"/>
          <w:szCs w:val="24"/>
        </w:rPr>
        <w:t>. »</w:t>
      </w:r>
      <w:r w:rsidR="00003B37" w:rsidRPr="00D307C4">
        <w:rPr>
          <w:rStyle w:val="FootnoteReference"/>
          <w:rFonts w:ascii="Times New Roman" w:hAnsi="Times New Roman" w:cs="Times New Roman"/>
          <w:sz w:val="24"/>
          <w:szCs w:val="24"/>
        </w:rPr>
        <w:footnoteReference w:id="33"/>
      </w:r>
    </w:p>
    <w:p w:rsidR="00003B37" w:rsidRPr="00D307C4" w:rsidRDefault="00003B37" w:rsidP="000E401B">
      <w:pPr>
        <w:pStyle w:val="ListParagraph"/>
        <w:rPr>
          <w:rFonts w:ascii="Times New Roman" w:hAnsi="Times New Roman" w:cs="Times New Roman"/>
          <w:sz w:val="24"/>
          <w:szCs w:val="24"/>
        </w:rPr>
      </w:pPr>
    </w:p>
    <w:p w:rsidR="00003B37" w:rsidRPr="00D307C4" w:rsidRDefault="00003B37"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L’ancien </w:t>
      </w:r>
      <w:r w:rsidR="00AD14D3" w:rsidRPr="00D307C4">
        <w:rPr>
          <w:rFonts w:ascii="Times New Roman" w:hAnsi="Times New Roman" w:cs="Times New Roman"/>
          <w:sz w:val="24"/>
          <w:szCs w:val="24"/>
        </w:rPr>
        <w:t>Rapporteur spécial sur le droit</w:t>
      </w:r>
      <w:r w:rsidRPr="00D307C4">
        <w:rPr>
          <w:rFonts w:ascii="Times New Roman" w:hAnsi="Times New Roman" w:cs="Times New Roman"/>
          <w:sz w:val="24"/>
          <w:szCs w:val="24"/>
        </w:rPr>
        <w:t xml:space="preserve"> à l’alimentation, Olivier de </w:t>
      </w:r>
      <w:proofErr w:type="spellStart"/>
      <w:r w:rsidRPr="00D307C4">
        <w:rPr>
          <w:rFonts w:ascii="Times New Roman" w:hAnsi="Times New Roman" w:cs="Times New Roman"/>
          <w:sz w:val="24"/>
          <w:szCs w:val="24"/>
        </w:rPr>
        <w:t>Schutter</w:t>
      </w:r>
      <w:proofErr w:type="spellEnd"/>
      <w:r w:rsidRPr="00D307C4">
        <w:rPr>
          <w:rFonts w:ascii="Times New Roman" w:hAnsi="Times New Roman" w:cs="Times New Roman"/>
          <w:sz w:val="24"/>
          <w:szCs w:val="24"/>
        </w:rPr>
        <w:t>, a examiné plusieurs impacts du changement climatique sur la jouissance du droit à</w:t>
      </w:r>
      <w:r w:rsidR="00D307C4" w:rsidRPr="00D307C4">
        <w:rPr>
          <w:rFonts w:ascii="Times New Roman" w:hAnsi="Times New Roman" w:cs="Times New Roman"/>
          <w:sz w:val="24"/>
          <w:szCs w:val="24"/>
        </w:rPr>
        <w:t xml:space="preserve"> l’alimentation. Par exemple, il</w:t>
      </w:r>
      <w:r w:rsidRPr="00D307C4">
        <w:rPr>
          <w:rFonts w:ascii="Times New Roman" w:hAnsi="Times New Roman" w:cs="Times New Roman"/>
          <w:sz w:val="24"/>
          <w:szCs w:val="24"/>
        </w:rPr>
        <w:t xml:space="preserve"> a noté que « le changement climatique, qui se traduit par des phénomènes météorologiques plus fréquents et plus extrêmes, telles que les sécheresses, inondations et précipitations moins prévisibles, </w:t>
      </w:r>
      <w:proofErr w:type="gramStart"/>
      <w:r w:rsidRPr="00D307C4">
        <w:rPr>
          <w:rFonts w:ascii="Times New Roman" w:hAnsi="Times New Roman" w:cs="Times New Roman"/>
          <w:sz w:val="24"/>
          <w:szCs w:val="24"/>
        </w:rPr>
        <w:t>a</w:t>
      </w:r>
      <w:proofErr w:type="gramEnd"/>
      <w:r w:rsidRPr="00D307C4">
        <w:rPr>
          <w:rFonts w:ascii="Times New Roman" w:hAnsi="Times New Roman" w:cs="Times New Roman"/>
          <w:sz w:val="24"/>
          <w:szCs w:val="24"/>
        </w:rPr>
        <w:t xml:space="preserve"> déjà un impact significatif sur la capacité de certaines régions et communautés à se nourrir.</w:t>
      </w:r>
      <w:r w:rsidR="00602FB0" w:rsidRPr="00D307C4">
        <w:rPr>
          <w:rFonts w:ascii="Times New Roman" w:hAnsi="Times New Roman" w:cs="Times New Roman"/>
          <w:sz w:val="24"/>
          <w:szCs w:val="24"/>
        </w:rPr>
        <w:t> »</w:t>
      </w:r>
      <w:r w:rsidR="00602FB0" w:rsidRPr="00D307C4">
        <w:rPr>
          <w:rStyle w:val="FootnoteReference"/>
          <w:rFonts w:ascii="Times New Roman" w:hAnsi="Times New Roman" w:cs="Times New Roman"/>
          <w:sz w:val="24"/>
          <w:szCs w:val="24"/>
        </w:rPr>
        <w:footnoteReference w:id="34"/>
      </w:r>
      <w:r w:rsidR="00EA65A2" w:rsidRPr="00D307C4">
        <w:rPr>
          <w:rFonts w:ascii="Times New Roman" w:hAnsi="Times New Roman" w:cs="Times New Roman"/>
          <w:sz w:val="24"/>
          <w:szCs w:val="24"/>
        </w:rPr>
        <w:t xml:space="preserve"> I</w:t>
      </w:r>
      <w:r w:rsidR="005800AF" w:rsidRPr="00D307C4">
        <w:rPr>
          <w:rFonts w:ascii="Times New Roman" w:hAnsi="Times New Roman" w:cs="Times New Roman"/>
          <w:sz w:val="24"/>
          <w:szCs w:val="24"/>
        </w:rPr>
        <w:t xml:space="preserve">l a averti qu’environ 600 millions de personnes pourraient être menacées de souffrir de la faim d’ici 2080, </w:t>
      </w:r>
      <w:proofErr w:type="gramStart"/>
      <w:r w:rsidR="00EA65A2" w:rsidRPr="00D307C4">
        <w:rPr>
          <w:rFonts w:ascii="Times New Roman" w:hAnsi="Times New Roman" w:cs="Times New Roman"/>
          <w:sz w:val="24"/>
          <w:szCs w:val="24"/>
        </w:rPr>
        <w:t>conséquences directe</w:t>
      </w:r>
      <w:r w:rsidR="005800AF" w:rsidRPr="00D307C4">
        <w:rPr>
          <w:rFonts w:ascii="Times New Roman" w:hAnsi="Times New Roman" w:cs="Times New Roman"/>
          <w:sz w:val="24"/>
          <w:szCs w:val="24"/>
        </w:rPr>
        <w:t xml:space="preserve"> du changement climatique.</w:t>
      </w:r>
      <w:proofErr w:type="gramEnd"/>
      <w:r w:rsidR="005807C6" w:rsidRPr="00D307C4">
        <w:rPr>
          <w:rStyle w:val="FootnoteReference"/>
          <w:rFonts w:ascii="Times New Roman" w:hAnsi="Times New Roman" w:cs="Times New Roman"/>
          <w:sz w:val="24"/>
          <w:szCs w:val="24"/>
        </w:rPr>
        <w:footnoteReference w:id="35"/>
      </w:r>
    </w:p>
    <w:p w:rsidR="00D818E1" w:rsidRPr="00D307C4" w:rsidRDefault="00D818E1" w:rsidP="000E401B">
      <w:pPr>
        <w:pStyle w:val="ListParagraph"/>
        <w:rPr>
          <w:rFonts w:ascii="Times New Roman" w:hAnsi="Times New Roman" w:cs="Times New Roman"/>
          <w:sz w:val="24"/>
          <w:szCs w:val="24"/>
        </w:rPr>
      </w:pPr>
    </w:p>
    <w:p w:rsidR="00D818E1" w:rsidRPr="00D307C4" w:rsidRDefault="00D818E1" w:rsidP="00634EDF">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De </w:t>
      </w:r>
      <w:proofErr w:type="spellStart"/>
      <w:r w:rsidRPr="00D307C4">
        <w:rPr>
          <w:rFonts w:ascii="Times New Roman" w:hAnsi="Times New Roman" w:cs="Times New Roman"/>
          <w:sz w:val="24"/>
          <w:szCs w:val="24"/>
        </w:rPr>
        <w:t>Schutter</w:t>
      </w:r>
      <w:proofErr w:type="spellEnd"/>
      <w:r w:rsidRPr="00D307C4">
        <w:rPr>
          <w:rFonts w:ascii="Times New Roman" w:hAnsi="Times New Roman" w:cs="Times New Roman"/>
          <w:sz w:val="24"/>
          <w:szCs w:val="24"/>
        </w:rPr>
        <w:t xml:space="preserve"> a expliqué que le changement climatique i</w:t>
      </w:r>
      <w:r w:rsidR="00634EDF" w:rsidRPr="00D307C4">
        <w:rPr>
          <w:rFonts w:ascii="Times New Roman" w:hAnsi="Times New Roman" w:cs="Times New Roman"/>
          <w:sz w:val="24"/>
          <w:szCs w:val="24"/>
        </w:rPr>
        <w:t>mpactera la production agricole.</w:t>
      </w:r>
      <w:r w:rsidRPr="00D307C4">
        <w:rPr>
          <w:rFonts w:ascii="Times New Roman" w:hAnsi="Times New Roman" w:cs="Times New Roman"/>
          <w:sz w:val="24"/>
          <w:szCs w:val="24"/>
        </w:rPr>
        <w:t xml:space="preserve"> </w:t>
      </w:r>
      <w:r w:rsidR="008B37F8" w:rsidRPr="00D307C4">
        <w:rPr>
          <w:rFonts w:ascii="Times New Roman" w:hAnsi="Times New Roman" w:cs="Times New Roman"/>
          <w:sz w:val="24"/>
          <w:szCs w:val="24"/>
        </w:rPr>
        <w:t xml:space="preserve">Le changement climatique devrait empêcher </w:t>
      </w:r>
      <w:r w:rsidRPr="00D307C4">
        <w:rPr>
          <w:rFonts w:ascii="Times New Roman" w:hAnsi="Times New Roman" w:cs="Times New Roman"/>
          <w:sz w:val="24"/>
          <w:szCs w:val="24"/>
        </w:rPr>
        <w:t xml:space="preserve">des régions entières de maintenir </w:t>
      </w:r>
      <w:r w:rsidR="008B37F8" w:rsidRPr="00D307C4">
        <w:rPr>
          <w:rFonts w:ascii="Times New Roman" w:hAnsi="Times New Roman" w:cs="Times New Roman"/>
          <w:sz w:val="24"/>
          <w:szCs w:val="24"/>
        </w:rPr>
        <w:t xml:space="preserve">leurs </w:t>
      </w:r>
      <w:r w:rsidR="008B37F8" w:rsidRPr="00D307C4">
        <w:rPr>
          <w:rFonts w:ascii="Times New Roman" w:hAnsi="Times New Roman" w:cs="Times New Roman"/>
          <w:sz w:val="24"/>
          <w:szCs w:val="24"/>
        </w:rPr>
        <w:lastRenderedPageBreak/>
        <w:t>niveaux</w:t>
      </w:r>
      <w:r w:rsidRPr="00D307C4">
        <w:rPr>
          <w:rFonts w:ascii="Times New Roman" w:hAnsi="Times New Roman" w:cs="Times New Roman"/>
          <w:sz w:val="24"/>
          <w:szCs w:val="24"/>
        </w:rPr>
        <w:t xml:space="preserve"> de production agricole à cause du déclin des précipitations.</w:t>
      </w:r>
      <w:r w:rsidR="00634EDF" w:rsidRPr="00D307C4">
        <w:rPr>
          <w:rFonts w:ascii="Times New Roman" w:hAnsi="Times New Roman" w:cs="Times New Roman"/>
          <w:sz w:val="24"/>
          <w:szCs w:val="24"/>
        </w:rPr>
        <w:t xml:space="preserve"> </w:t>
      </w:r>
      <w:r w:rsidR="008B37F8" w:rsidRPr="00D307C4">
        <w:rPr>
          <w:rFonts w:ascii="Times New Roman" w:hAnsi="Times New Roman" w:cs="Times New Roman"/>
          <w:sz w:val="24"/>
          <w:szCs w:val="24"/>
        </w:rPr>
        <w:t xml:space="preserve">Il </w:t>
      </w:r>
      <w:r w:rsidR="00B32495" w:rsidRPr="00D307C4">
        <w:rPr>
          <w:rFonts w:ascii="Times New Roman" w:hAnsi="Times New Roman" w:cs="Times New Roman"/>
          <w:sz w:val="24"/>
          <w:szCs w:val="24"/>
        </w:rPr>
        <w:t xml:space="preserve">a </w:t>
      </w:r>
      <w:r w:rsidR="008B37F8" w:rsidRPr="00D307C4">
        <w:rPr>
          <w:rFonts w:ascii="Times New Roman" w:hAnsi="Times New Roman" w:cs="Times New Roman"/>
          <w:sz w:val="24"/>
          <w:szCs w:val="24"/>
        </w:rPr>
        <w:t>not</w:t>
      </w:r>
      <w:r w:rsidR="00B32495" w:rsidRPr="00D307C4">
        <w:rPr>
          <w:rFonts w:ascii="Times New Roman" w:hAnsi="Times New Roman" w:cs="Times New Roman"/>
          <w:sz w:val="24"/>
          <w:szCs w:val="24"/>
        </w:rPr>
        <w:t>é</w:t>
      </w:r>
      <w:r w:rsidR="008B37F8" w:rsidRPr="00D307C4">
        <w:rPr>
          <w:rFonts w:ascii="Times New Roman" w:hAnsi="Times New Roman" w:cs="Times New Roman"/>
          <w:sz w:val="24"/>
          <w:szCs w:val="24"/>
        </w:rPr>
        <w:t xml:space="preserve"> également</w:t>
      </w:r>
      <w:r w:rsidR="00206D75" w:rsidRPr="00D307C4">
        <w:rPr>
          <w:rFonts w:ascii="Times New Roman" w:hAnsi="Times New Roman" w:cs="Times New Roman"/>
          <w:sz w:val="24"/>
          <w:szCs w:val="24"/>
        </w:rPr>
        <w:t xml:space="preserve"> que « moins d’eau fraîche sera disponible pour la production agricole, et l’élévation du niveau de la mer cause déjà la salinisation de l’eau dans certains régions côtières, rendant les ressources en eau impropres à </w:t>
      </w:r>
      <w:r w:rsidR="00B32495" w:rsidRPr="00D307C4">
        <w:rPr>
          <w:rFonts w:ascii="Times New Roman" w:hAnsi="Times New Roman" w:cs="Times New Roman"/>
          <w:sz w:val="24"/>
          <w:szCs w:val="24"/>
        </w:rPr>
        <w:t>l</w:t>
      </w:r>
      <w:r w:rsidR="00206D75" w:rsidRPr="00D307C4">
        <w:rPr>
          <w:rFonts w:ascii="Times New Roman" w:hAnsi="Times New Roman" w:cs="Times New Roman"/>
          <w:sz w:val="24"/>
          <w:szCs w:val="24"/>
        </w:rPr>
        <w:t>’irrigation. »</w:t>
      </w:r>
      <w:r w:rsidR="00206D75" w:rsidRPr="00D307C4">
        <w:rPr>
          <w:rStyle w:val="FootnoteReference"/>
          <w:rFonts w:ascii="Times New Roman" w:hAnsi="Times New Roman" w:cs="Times New Roman"/>
          <w:sz w:val="24"/>
          <w:szCs w:val="24"/>
        </w:rPr>
        <w:footnoteReference w:id="36"/>
      </w:r>
      <w:r w:rsidR="008B37F8" w:rsidRPr="00D307C4">
        <w:rPr>
          <w:rFonts w:ascii="Times New Roman" w:hAnsi="Times New Roman" w:cs="Times New Roman"/>
          <w:sz w:val="24"/>
          <w:szCs w:val="24"/>
        </w:rPr>
        <w:t xml:space="preserve"> De </w:t>
      </w:r>
      <w:proofErr w:type="spellStart"/>
      <w:r w:rsidR="008B37F8" w:rsidRPr="00D307C4">
        <w:rPr>
          <w:rFonts w:ascii="Times New Roman" w:hAnsi="Times New Roman" w:cs="Times New Roman"/>
          <w:sz w:val="24"/>
          <w:szCs w:val="24"/>
        </w:rPr>
        <w:t>S</w:t>
      </w:r>
      <w:r w:rsidR="00206D75" w:rsidRPr="00D307C4">
        <w:rPr>
          <w:rFonts w:ascii="Times New Roman" w:hAnsi="Times New Roman" w:cs="Times New Roman"/>
          <w:sz w:val="24"/>
          <w:szCs w:val="24"/>
        </w:rPr>
        <w:t>chutter</w:t>
      </w:r>
      <w:proofErr w:type="spellEnd"/>
      <w:r w:rsidR="00206D75" w:rsidRPr="00D307C4">
        <w:rPr>
          <w:rFonts w:ascii="Times New Roman" w:hAnsi="Times New Roman" w:cs="Times New Roman"/>
          <w:sz w:val="24"/>
          <w:szCs w:val="24"/>
        </w:rPr>
        <w:t xml:space="preserve"> a affirmé  que la production agricole devrait diminuer dans le monde entier d’au moins 3% d’ici les années 2080, et pou</w:t>
      </w:r>
      <w:r w:rsidR="008B37F8" w:rsidRPr="00D307C4">
        <w:rPr>
          <w:rFonts w:ascii="Times New Roman" w:hAnsi="Times New Roman" w:cs="Times New Roman"/>
          <w:sz w:val="24"/>
          <w:szCs w:val="24"/>
        </w:rPr>
        <w:t>rrait diminuer « jusqu’à 16% si</w:t>
      </w:r>
      <w:r w:rsidR="00206D75" w:rsidRPr="00D307C4">
        <w:rPr>
          <w:rFonts w:ascii="Times New Roman" w:hAnsi="Times New Roman" w:cs="Times New Roman"/>
          <w:sz w:val="24"/>
          <w:szCs w:val="24"/>
        </w:rPr>
        <w:t xml:space="preserve"> les effets escomptés de fertilisation (incorporation du dioxyde de carbone dans le processus de photosynthèse) ne parviennent pas à se matérialiser. »</w:t>
      </w:r>
      <w:r w:rsidR="00955A31" w:rsidRPr="00D307C4">
        <w:rPr>
          <w:rStyle w:val="FootnoteReference"/>
          <w:rFonts w:ascii="Times New Roman" w:hAnsi="Times New Roman" w:cs="Times New Roman"/>
          <w:sz w:val="24"/>
          <w:szCs w:val="24"/>
        </w:rPr>
        <w:footnoteReference w:id="37"/>
      </w:r>
      <w:r w:rsidR="00DD5157" w:rsidRPr="00D307C4">
        <w:rPr>
          <w:rFonts w:ascii="Times New Roman" w:hAnsi="Times New Roman" w:cs="Times New Roman"/>
          <w:sz w:val="24"/>
          <w:szCs w:val="24"/>
        </w:rPr>
        <w:t xml:space="preserve"> L’Afrique Sub-Saharienne sera particulièrement touchée. Selon le Rapporteur spécial, « en Afrique Sub-Saharienne, les zones arides et semi-arides devraient augment</w:t>
      </w:r>
      <w:r w:rsidR="00B32495" w:rsidRPr="00D307C4">
        <w:rPr>
          <w:rFonts w:ascii="Times New Roman" w:hAnsi="Times New Roman" w:cs="Times New Roman"/>
          <w:sz w:val="24"/>
          <w:szCs w:val="24"/>
        </w:rPr>
        <w:t>er</w:t>
      </w:r>
      <w:r w:rsidR="00DD5157" w:rsidRPr="00D307C4">
        <w:rPr>
          <w:rFonts w:ascii="Times New Roman" w:hAnsi="Times New Roman" w:cs="Times New Roman"/>
          <w:sz w:val="24"/>
          <w:szCs w:val="24"/>
        </w:rPr>
        <w:t xml:space="preserve"> de 60 millions à 90 millions d’hectares, alors qu’en Afrique Australe, on estime que les rendements de l’agriculture pluviale pourraient subir une réduction allant jusqu’à 50 pourcent entre 200</w:t>
      </w:r>
      <w:r w:rsidR="00B32495" w:rsidRPr="00D307C4">
        <w:rPr>
          <w:rFonts w:ascii="Times New Roman" w:hAnsi="Times New Roman" w:cs="Times New Roman"/>
          <w:sz w:val="24"/>
          <w:szCs w:val="24"/>
        </w:rPr>
        <w:t>0</w:t>
      </w:r>
      <w:r w:rsidR="00DD5157" w:rsidRPr="00D307C4">
        <w:rPr>
          <w:rFonts w:ascii="Times New Roman" w:hAnsi="Times New Roman" w:cs="Times New Roman"/>
          <w:sz w:val="24"/>
          <w:szCs w:val="24"/>
        </w:rPr>
        <w:t xml:space="preserve"> et 2020. »</w:t>
      </w:r>
      <w:r w:rsidR="00DD5157" w:rsidRPr="00D307C4">
        <w:rPr>
          <w:rStyle w:val="FootnoteReference"/>
          <w:rFonts w:ascii="Times New Roman" w:hAnsi="Times New Roman" w:cs="Times New Roman"/>
          <w:sz w:val="24"/>
          <w:szCs w:val="24"/>
        </w:rPr>
        <w:footnoteReference w:id="38"/>
      </w:r>
      <w:r w:rsidR="006469B8" w:rsidRPr="00D307C4">
        <w:rPr>
          <w:rFonts w:ascii="Times New Roman" w:hAnsi="Times New Roman" w:cs="Times New Roman"/>
          <w:sz w:val="24"/>
          <w:szCs w:val="24"/>
        </w:rPr>
        <w:t xml:space="preserve"> Il a, en outre, </w:t>
      </w:r>
      <w:r w:rsidR="008B37F8" w:rsidRPr="00D307C4">
        <w:rPr>
          <w:rFonts w:ascii="Times New Roman" w:hAnsi="Times New Roman" w:cs="Times New Roman"/>
          <w:sz w:val="24"/>
          <w:szCs w:val="24"/>
        </w:rPr>
        <w:t>averti</w:t>
      </w:r>
      <w:r w:rsidR="006469B8" w:rsidRPr="00D307C4">
        <w:rPr>
          <w:rFonts w:ascii="Times New Roman" w:hAnsi="Times New Roman" w:cs="Times New Roman"/>
          <w:sz w:val="24"/>
          <w:szCs w:val="24"/>
        </w:rPr>
        <w:t xml:space="preserve"> que les pénuries d’eau représentent une menace « pour l’agriculture, en particulier en Afrique Sub-Saharienne, Asie de l’Est et Asie du Sud, où le changement climatique affectera la pluie, augmentera la fréquence des sécheresses, </w:t>
      </w:r>
      <w:r w:rsidR="00B32495" w:rsidRPr="00D307C4">
        <w:rPr>
          <w:rFonts w:ascii="Times New Roman" w:hAnsi="Times New Roman" w:cs="Times New Roman"/>
          <w:sz w:val="24"/>
          <w:szCs w:val="24"/>
        </w:rPr>
        <w:t>élèvera l</w:t>
      </w:r>
      <w:r w:rsidR="006469B8" w:rsidRPr="00D307C4">
        <w:rPr>
          <w:rFonts w:ascii="Times New Roman" w:hAnsi="Times New Roman" w:cs="Times New Roman"/>
          <w:sz w:val="24"/>
          <w:szCs w:val="24"/>
        </w:rPr>
        <w:t xml:space="preserve">es températures moyennes et menacera la disponibilité </w:t>
      </w:r>
      <w:r w:rsidR="00B32495" w:rsidRPr="00D307C4">
        <w:rPr>
          <w:rFonts w:ascii="Times New Roman" w:hAnsi="Times New Roman" w:cs="Times New Roman"/>
          <w:sz w:val="24"/>
          <w:szCs w:val="24"/>
        </w:rPr>
        <w:t xml:space="preserve">en </w:t>
      </w:r>
      <w:r w:rsidR="006469B8" w:rsidRPr="00D307C4">
        <w:rPr>
          <w:rFonts w:ascii="Times New Roman" w:hAnsi="Times New Roman" w:cs="Times New Roman"/>
          <w:sz w:val="24"/>
          <w:szCs w:val="24"/>
        </w:rPr>
        <w:t>eau fraîche pour l’exploitation agricole. »</w:t>
      </w:r>
      <w:r w:rsidR="006469B8" w:rsidRPr="00D307C4">
        <w:rPr>
          <w:rStyle w:val="FootnoteReference"/>
          <w:rFonts w:ascii="Times New Roman" w:hAnsi="Times New Roman" w:cs="Times New Roman"/>
          <w:sz w:val="24"/>
          <w:szCs w:val="24"/>
        </w:rPr>
        <w:footnoteReference w:id="39"/>
      </w:r>
      <w:r w:rsidR="005B78A3" w:rsidRPr="00D307C4">
        <w:rPr>
          <w:rFonts w:ascii="Times New Roman" w:hAnsi="Times New Roman" w:cs="Times New Roman"/>
          <w:sz w:val="24"/>
          <w:szCs w:val="24"/>
        </w:rPr>
        <w:t xml:space="preserve"> </w:t>
      </w:r>
    </w:p>
    <w:p w:rsidR="005B78A3" w:rsidRPr="00D307C4" w:rsidRDefault="005B78A3" w:rsidP="000E401B">
      <w:pPr>
        <w:pStyle w:val="ListParagraph"/>
        <w:tabs>
          <w:tab w:val="left" w:pos="3093"/>
        </w:tabs>
        <w:ind w:left="567"/>
        <w:jc w:val="both"/>
        <w:rPr>
          <w:rFonts w:ascii="Times New Roman" w:hAnsi="Times New Roman" w:cs="Times New Roman"/>
          <w:sz w:val="24"/>
          <w:szCs w:val="24"/>
        </w:rPr>
      </w:pPr>
    </w:p>
    <w:p w:rsidR="005B78A3" w:rsidRPr="00D307C4" w:rsidRDefault="005B78A3"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L’ancien Rapporteur spécial a également observé les impacts du changement climatique sur la pêche. Il a expliqué que les nombreuses menaces directes à la durabilité des systèmes de production halieutique sont </w:t>
      </w:r>
      <w:r w:rsidR="00B32495" w:rsidRPr="00D307C4">
        <w:rPr>
          <w:rFonts w:ascii="Times New Roman" w:hAnsi="Times New Roman" w:cs="Times New Roman"/>
          <w:sz w:val="24"/>
          <w:szCs w:val="24"/>
        </w:rPr>
        <w:t>ampl</w:t>
      </w:r>
      <w:r w:rsidRPr="00D307C4">
        <w:rPr>
          <w:rFonts w:ascii="Times New Roman" w:hAnsi="Times New Roman" w:cs="Times New Roman"/>
          <w:sz w:val="24"/>
          <w:szCs w:val="24"/>
        </w:rPr>
        <w:t>ifiées par les impacts du changement climatique.</w:t>
      </w:r>
      <w:r w:rsidR="00D0642B" w:rsidRPr="00D307C4">
        <w:rPr>
          <w:rStyle w:val="FootnoteReference"/>
          <w:rFonts w:ascii="Times New Roman" w:hAnsi="Times New Roman" w:cs="Times New Roman"/>
          <w:sz w:val="24"/>
          <w:szCs w:val="24"/>
        </w:rPr>
        <w:footnoteReference w:id="40"/>
      </w:r>
      <w:r w:rsidR="004F4D84" w:rsidRPr="00D307C4">
        <w:rPr>
          <w:rFonts w:ascii="Times New Roman" w:hAnsi="Times New Roman" w:cs="Times New Roman"/>
          <w:sz w:val="24"/>
          <w:szCs w:val="24"/>
        </w:rPr>
        <w:t xml:space="preserve"> La montée des températures océaniques menace </w:t>
      </w:r>
      <w:r w:rsidR="00B32495" w:rsidRPr="00D307C4">
        <w:rPr>
          <w:rFonts w:ascii="Times New Roman" w:hAnsi="Times New Roman" w:cs="Times New Roman"/>
          <w:sz w:val="24"/>
          <w:szCs w:val="24"/>
        </w:rPr>
        <w:t xml:space="preserve">de nombreux </w:t>
      </w:r>
      <w:r w:rsidR="004F4D84" w:rsidRPr="00D307C4">
        <w:rPr>
          <w:rFonts w:ascii="Times New Roman" w:hAnsi="Times New Roman" w:cs="Times New Roman"/>
          <w:sz w:val="24"/>
          <w:szCs w:val="24"/>
        </w:rPr>
        <w:t xml:space="preserve"> organismes </w:t>
      </w:r>
      <w:proofErr w:type="spellStart"/>
      <w:r w:rsidR="004F4D84" w:rsidRPr="00D307C4">
        <w:rPr>
          <w:rFonts w:ascii="Times New Roman" w:hAnsi="Times New Roman" w:cs="Times New Roman"/>
          <w:sz w:val="24"/>
          <w:szCs w:val="24"/>
        </w:rPr>
        <w:t>calcificateurs</w:t>
      </w:r>
      <w:proofErr w:type="spellEnd"/>
      <w:r w:rsidR="004F4D84" w:rsidRPr="00D307C4">
        <w:rPr>
          <w:rFonts w:ascii="Times New Roman" w:hAnsi="Times New Roman" w:cs="Times New Roman"/>
          <w:sz w:val="24"/>
          <w:szCs w:val="24"/>
        </w:rPr>
        <w:t xml:space="preserve">, y compris les mollusques, </w:t>
      </w:r>
      <w:r w:rsidR="0048432F" w:rsidRPr="00D307C4">
        <w:rPr>
          <w:rFonts w:ascii="Times New Roman" w:hAnsi="Times New Roman" w:cs="Times New Roman"/>
          <w:sz w:val="24"/>
          <w:szCs w:val="24"/>
        </w:rPr>
        <w:t>le plancton, et les récif</w:t>
      </w:r>
      <w:r w:rsidR="004F4D84" w:rsidRPr="00D307C4">
        <w:rPr>
          <w:rFonts w:ascii="Times New Roman" w:hAnsi="Times New Roman" w:cs="Times New Roman"/>
          <w:sz w:val="24"/>
          <w:szCs w:val="24"/>
        </w:rPr>
        <w:t>s de coraux.</w:t>
      </w:r>
      <w:r w:rsidR="00A35F05" w:rsidRPr="00D307C4">
        <w:rPr>
          <w:rFonts w:ascii="Times New Roman" w:hAnsi="Times New Roman" w:cs="Times New Roman"/>
          <w:sz w:val="24"/>
          <w:szCs w:val="24"/>
        </w:rPr>
        <w:t xml:space="preserve"> Cela </w:t>
      </w:r>
      <w:r w:rsidR="00543658" w:rsidRPr="00D307C4">
        <w:rPr>
          <w:rFonts w:ascii="Times New Roman" w:hAnsi="Times New Roman" w:cs="Times New Roman"/>
          <w:sz w:val="24"/>
          <w:szCs w:val="24"/>
        </w:rPr>
        <w:t>cause la réduction</w:t>
      </w:r>
      <w:r w:rsidR="00A35F05" w:rsidRPr="00D307C4">
        <w:rPr>
          <w:rFonts w:ascii="Times New Roman" w:hAnsi="Times New Roman" w:cs="Times New Roman"/>
          <w:sz w:val="24"/>
          <w:szCs w:val="24"/>
        </w:rPr>
        <w:t xml:space="preserve"> des espèces de poissons qui en sont dépendantes et est exacerbé par les pratiques de pêche non-durables. </w:t>
      </w:r>
      <w:r w:rsidR="00004669" w:rsidRPr="00D307C4">
        <w:rPr>
          <w:rFonts w:ascii="Times New Roman" w:hAnsi="Times New Roman" w:cs="Times New Roman"/>
          <w:sz w:val="24"/>
          <w:szCs w:val="24"/>
        </w:rPr>
        <w:t xml:space="preserve">Les températures plus chaudes des mers </w:t>
      </w:r>
      <w:r w:rsidR="00FE2D24" w:rsidRPr="00D307C4">
        <w:rPr>
          <w:rFonts w:ascii="Times New Roman" w:hAnsi="Times New Roman" w:cs="Times New Roman"/>
          <w:sz w:val="24"/>
          <w:szCs w:val="24"/>
        </w:rPr>
        <w:t>pourraient</w:t>
      </w:r>
      <w:r w:rsidR="00004669" w:rsidRPr="00D307C4">
        <w:rPr>
          <w:rFonts w:ascii="Times New Roman" w:hAnsi="Times New Roman" w:cs="Times New Roman"/>
          <w:sz w:val="24"/>
          <w:szCs w:val="24"/>
        </w:rPr>
        <w:t xml:space="preserve"> également provoquer des poussées de prolifération algale, ce qui peut avoir des effets dévastateurs sur les populations de poissons. </w:t>
      </w:r>
      <w:r w:rsidR="00C33614" w:rsidRPr="00D307C4">
        <w:rPr>
          <w:rFonts w:ascii="Times New Roman" w:hAnsi="Times New Roman" w:cs="Times New Roman"/>
          <w:sz w:val="24"/>
          <w:szCs w:val="24"/>
        </w:rPr>
        <w:t xml:space="preserve">Comme l’explique De </w:t>
      </w:r>
      <w:proofErr w:type="spellStart"/>
      <w:r w:rsidR="00C33614" w:rsidRPr="00D307C4">
        <w:rPr>
          <w:rFonts w:ascii="Times New Roman" w:hAnsi="Times New Roman" w:cs="Times New Roman"/>
          <w:sz w:val="24"/>
          <w:szCs w:val="24"/>
        </w:rPr>
        <w:t>Schutter</w:t>
      </w:r>
      <w:proofErr w:type="spellEnd"/>
      <w:r w:rsidR="00C33614" w:rsidRPr="00D307C4">
        <w:rPr>
          <w:rFonts w:ascii="Times New Roman" w:hAnsi="Times New Roman" w:cs="Times New Roman"/>
          <w:sz w:val="24"/>
          <w:szCs w:val="24"/>
        </w:rPr>
        <w:t xml:space="preserve">, le réchauffement des océans cause le déplacement des espèces marines vers « des eaux plus froides, ce qui implique une réorientation latitudinale ou un mouvement vers des zones profondes. Certains poissons s’éloigneront graduellement des eaux tropicales </w:t>
      </w:r>
      <w:r w:rsidR="00C33614" w:rsidRPr="00D307C4">
        <w:rPr>
          <w:rFonts w:ascii="Times New Roman" w:hAnsi="Times New Roman" w:cs="Times New Roman"/>
          <w:sz w:val="24"/>
          <w:szCs w:val="24"/>
        </w:rPr>
        <w:lastRenderedPageBreak/>
        <w:t>riches, causant des extinctions localisées et l’invasion de certaines espèces dans des eaux où elles n’étaient initialement pas recensées. »</w:t>
      </w:r>
      <w:r w:rsidR="00C33614" w:rsidRPr="00D307C4">
        <w:rPr>
          <w:rStyle w:val="FootnoteReference"/>
          <w:rFonts w:ascii="Times New Roman" w:hAnsi="Times New Roman" w:cs="Times New Roman"/>
          <w:sz w:val="24"/>
          <w:szCs w:val="24"/>
        </w:rPr>
        <w:footnoteReference w:id="41"/>
      </w:r>
    </w:p>
    <w:p w:rsidR="00BA4890" w:rsidRPr="00D307C4" w:rsidRDefault="00BA4890" w:rsidP="000E401B">
      <w:pPr>
        <w:pStyle w:val="ListParagraph"/>
        <w:tabs>
          <w:tab w:val="left" w:pos="3093"/>
        </w:tabs>
        <w:ind w:left="567"/>
        <w:jc w:val="both"/>
        <w:rPr>
          <w:rFonts w:ascii="Times New Roman" w:hAnsi="Times New Roman" w:cs="Times New Roman"/>
          <w:sz w:val="24"/>
          <w:szCs w:val="24"/>
        </w:rPr>
      </w:pPr>
    </w:p>
    <w:p w:rsidR="00BA4890" w:rsidRPr="00D307C4" w:rsidRDefault="0049371E"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De </w:t>
      </w:r>
      <w:proofErr w:type="spellStart"/>
      <w:r w:rsidRPr="00D307C4">
        <w:rPr>
          <w:rFonts w:ascii="Times New Roman" w:hAnsi="Times New Roman" w:cs="Times New Roman"/>
          <w:sz w:val="24"/>
          <w:szCs w:val="24"/>
        </w:rPr>
        <w:t>Schutter</w:t>
      </w:r>
      <w:proofErr w:type="spellEnd"/>
      <w:r w:rsidRPr="00D307C4">
        <w:rPr>
          <w:rFonts w:ascii="Times New Roman" w:hAnsi="Times New Roman" w:cs="Times New Roman"/>
          <w:sz w:val="24"/>
          <w:szCs w:val="24"/>
        </w:rPr>
        <w:t xml:space="preserve"> a également </w:t>
      </w:r>
      <w:r w:rsidR="00963A68" w:rsidRPr="00D307C4">
        <w:rPr>
          <w:rFonts w:ascii="Times New Roman" w:hAnsi="Times New Roman" w:cs="Times New Roman"/>
          <w:sz w:val="24"/>
          <w:szCs w:val="24"/>
        </w:rPr>
        <w:t xml:space="preserve">noté </w:t>
      </w:r>
      <w:r w:rsidRPr="00D307C4">
        <w:rPr>
          <w:rFonts w:ascii="Times New Roman" w:hAnsi="Times New Roman" w:cs="Times New Roman"/>
          <w:sz w:val="24"/>
          <w:szCs w:val="24"/>
        </w:rPr>
        <w:t>les effets potentiels du changement climatique lors de ses visites dans certains pays.</w:t>
      </w:r>
      <w:r w:rsidR="0034357B" w:rsidRPr="00D307C4">
        <w:rPr>
          <w:rFonts w:ascii="Times New Roman" w:hAnsi="Times New Roman" w:cs="Times New Roman"/>
          <w:sz w:val="24"/>
          <w:szCs w:val="24"/>
        </w:rPr>
        <w:t xml:space="preserve"> Par exemple, lors de sa visite au Cameroun, il a observé que les régions côtières et les régions de Sahel dans le nord, sont durement affectées par le changement climatique.</w:t>
      </w:r>
      <w:r w:rsidR="007F3DE8" w:rsidRPr="00D307C4">
        <w:rPr>
          <w:rStyle w:val="FootnoteReference"/>
          <w:rFonts w:ascii="Times New Roman" w:hAnsi="Times New Roman" w:cs="Times New Roman"/>
          <w:sz w:val="24"/>
          <w:szCs w:val="24"/>
        </w:rPr>
        <w:footnoteReference w:id="42"/>
      </w:r>
      <w:r w:rsidR="00A166F6" w:rsidRPr="00D307C4">
        <w:rPr>
          <w:rFonts w:ascii="Times New Roman" w:hAnsi="Times New Roman" w:cs="Times New Roman"/>
          <w:sz w:val="24"/>
          <w:szCs w:val="24"/>
        </w:rPr>
        <w:t xml:space="preserve"> Dans son </w:t>
      </w:r>
      <w:r w:rsidR="0027579E" w:rsidRPr="00D307C4">
        <w:rPr>
          <w:rFonts w:ascii="Times New Roman" w:hAnsi="Times New Roman" w:cs="Times New Roman"/>
          <w:sz w:val="24"/>
          <w:szCs w:val="24"/>
        </w:rPr>
        <w:t>rapport sur le Canada, il a constaté</w:t>
      </w:r>
      <w:r w:rsidR="00A166F6" w:rsidRPr="00D307C4">
        <w:rPr>
          <w:rFonts w:ascii="Times New Roman" w:hAnsi="Times New Roman" w:cs="Times New Roman"/>
          <w:sz w:val="24"/>
          <w:szCs w:val="24"/>
        </w:rPr>
        <w:t xml:space="preserve"> les effets du changement climatique sur les chemins migratoires des animaux et sur la mobilité de leurs chasseurs, ce qui</w:t>
      </w:r>
      <w:r w:rsidR="0027579E" w:rsidRPr="00D307C4">
        <w:rPr>
          <w:rFonts w:ascii="Times New Roman" w:hAnsi="Times New Roman" w:cs="Times New Roman"/>
          <w:sz w:val="24"/>
          <w:szCs w:val="24"/>
        </w:rPr>
        <w:t xml:space="preserve"> a eu un impact sur les accès </w:t>
      </w:r>
      <w:r w:rsidR="00A166F6" w:rsidRPr="00D307C4">
        <w:rPr>
          <w:rFonts w:ascii="Times New Roman" w:hAnsi="Times New Roman" w:cs="Times New Roman"/>
          <w:sz w:val="24"/>
          <w:szCs w:val="24"/>
        </w:rPr>
        <w:t xml:space="preserve">aux </w:t>
      </w:r>
      <w:r w:rsidR="0027579E" w:rsidRPr="00D307C4">
        <w:rPr>
          <w:rFonts w:ascii="Times New Roman" w:hAnsi="Times New Roman" w:cs="Times New Roman"/>
          <w:sz w:val="24"/>
          <w:szCs w:val="24"/>
        </w:rPr>
        <w:t>denrées alimentaires</w:t>
      </w:r>
      <w:r w:rsidR="00A166F6" w:rsidRPr="00D307C4">
        <w:rPr>
          <w:rFonts w:ascii="Times New Roman" w:hAnsi="Times New Roman" w:cs="Times New Roman"/>
          <w:sz w:val="24"/>
          <w:szCs w:val="24"/>
        </w:rPr>
        <w:t xml:space="preserve"> traditionnelles de la population indigène.</w:t>
      </w:r>
      <w:r w:rsidR="00A166F6" w:rsidRPr="00D307C4">
        <w:rPr>
          <w:rStyle w:val="FootnoteReference"/>
          <w:rFonts w:ascii="Times New Roman" w:hAnsi="Times New Roman" w:cs="Times New Roman"/>
          <w:sz w:val="24"/>
          <w:szCs w:val="24"/>
        </w:rPr>
        <w:footnoteReference w:id="43"/>
      </w:r>
    </w:p>
    <w:p w:rsidR="00BF3CA7" w:rsidRPr="00D307C4" w:rsidRDefault="00BF3CA7" w:rsidP="000E401B">
      <w:pPr>
        <w:pStyle w:val="ListParagraph"/>
        <w:rPr>
          <w:rFonts w:ascii="Times New Roman" w:hAnsi="Times New Roman" w:cs="Times New Roman"/>
          <w:sz w:val="24"/>
          <w:szCs w:val="24"/>
        </w:rPr>
      </w:pPr>
    </w:p>
    <w:p w:rsidR="00BF3CA7" w:rsidRPr="00D307C4" w:rsidRDefault="00AE6414" w:rsidP="000E401B">
      <w:pPr>
        <w:pStyle w:val="ListParagraph"/>
        <w:numPr>
          <w:ilvl w:val="0"/>
          <w:numId w:val="2"/>
        </w:numPr>
        <w:tabs>
          <w:tab w:val="left" w:pos="3093"/>
        </w:tabs>
        <w:ind w:left="567" w:hanging="425"/>
        <w:jc w:val="both"/>
        <w:rPr>
          <w:rFonts w:ascii="Times New Roman" w:hAnsi="Times New Roman" w:cs="Times New Roman"/>
          <w:sz w:val="24"/>
          <w:szCs w:val="24"/>
        </w:rPr>
      </w:pPr>
      <w:r w:rsidRPr="00D307C4">
        <w:rPr>
          <w:rFonts w:ascii="Times New Roman" w:hAnsi="Times New Roman" w:cs="Times New Roman"/>
          <w:sz w:val="24"/>
          <w:szCs w:val="24"/>
        </w:rPr>
        <w:t>[</w:t>
      </w:r>
      <w:r w:rsidR="00A15862" w:rsidRPr="00D307C4">
        <w:rPr>
          <w:rFonts w:ascii="Times New Roman" w:hAnsi="Times New Roman" w:cs="Times New Roman"/>
          <w:sz w:val="24"/>
          <w:szCs w:val="24"/>
        </w:rPr>
        <w:t xml:space="preserve">Dans son rapport sur la Chine, il a </w:t>
      </w:r>
      <w:r w:rsidR="00731FA1" w:rsidRPr="00D307C4">
        <w:rPr>
          <w:rFonts w:ascii="Times New Roman" w:hAnsi="Times New Roman" w:cs="Times New Roman"/>
          <w:sz w:val="24"/>
          <w:szCs w:val="24"/>
        </w:rPr>
        <w:t>expliqué</w:t>
      </w:r>
      <w:r w:rsidR="00A15862" w:rsidRPr="00D307C4">
        <w:rPr>
          <w:rFonts w:ascii="Times New Roman" w:hAnsi="Times New Roman" w:cs="Times New Roman"/>
          <w:sz w:val="24"/>
          <w:szCs w:val="24"/>
        </w:rPr>
        <w:t xml:space="preserve"> que le changement climatique pourrait causer la chute de la productivité agricole de 5-10% d’ici 2030 (en l’absence d’actions d’atténuation), ce qui affecterait principalement le blé, le riz et le maïs.</w:t>
      </w:r>
      <w:r w:rsidR="00A15862" w:rsidRPr="00D307C4">
        <w:rPr>
          <w:rStyle w:val="FootnoteReference"/>
          <w:rFonts w:ascii="Times New Roman" w:hAnsi="Times New Roman" w:cs="Times New Roman"/>
          <w:sz w:val="24"/>
          <w:szCs w:val="24"/>
        </w:rPr>
        <w:footnoteReference w:id="44"/>
      </w:r>
      <w:r w:rsidRPr="00D307C4">
        <w:rPr>
          <w:rFonts w:ascii="Times New Roman" w:hAnsi="Times New Roman" w:cs="Times New Roman"/>
          <w:sz w:val="24"/>
          <w:szCs w:val="24"/>
        </w:rPr>
        <w:t>]</w:t>
      </w:r>
      <w:r w:rsidR="001A4CFE" w:rsidRPr="00D307C4">
        <w:rPr>
          <w:rFonts w:ascii="Times New Roman" w:hAnsi="Times New Roman" w:cs="Times New Roman"/>
          <w:sz w:val="24"/>
          <w:szCs w:val="24"/>
        </w:rPr>
        <w:t xml:space="preserve"> Il a déclaré </w:t>
      </w:r>
      <w:r w:rsidR="00731FA1" w:rsidRPr="00D307C4">
        <w:rPr>
          <w:rFonts w:ascii="Times New Roman" w:hAnsi="Times New Roman" w:cs="Times New Roman"/>
          <w:sz w:val="24"/>
          <w:szCs w:val="24"/>
        </w:rPr>
        <w:t>que</w:t>
      </w:r>
      <w:r w:rsidR="001A4CFE" w:rsidRPr="00D307C4">
        <w:rPr>
          <w:rFonts w:ascii="Times New Roman" w:hAnsi="Times New Roman" w:cs="Times New Roman"/>
          <w:sz w:val="24"/>
          <w:szCs w:val="24"/>
        </w:rPr>
        <w:t>:</w:t>
      </w:r>
    </w:p>
    <w:p w:rsidR="001A4CFE" w:rsidRPr="00D307C4" w:rsidRDefault="001A4CFE" w:rsidP="000E401B">
      <w:pPr>
        <w:pStyle w:val="ListParagraph"/>
        <w:rPr>
          <w:rFonts w:ascii="Times New Roman" w:hAnsi="Times New Roman" w:cs="Times New Roman"/>
          <w:sz w:val="24"/>
          <w:szCs w:val="24"/>
        </w:rPr>
      </w:pPr>
    </w:p>
    <w:p w:rsidR="001A4CFE" w:rsidRPr="00D307C4" w:rsidRDefault="001A4CFE" w:rsidP="000A5F8A">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Déjà aujourd’hui, les sécheresses affectent entre 200 millions et 600 millions de mu (unité de surface chinoise, 1 mu = 666.7 m</w:t>
      </w:r>
      <w:r w:rsidRPr="00D307C4">
        <w:rPr>
          <w:rFonts w:ascii="Times New Roman" w:hAnsi="Times New Roman" w:cs="Times New Roman"/>
          <w:sz w:val="24"/>
          <w:szCs w:val="24"/>
          <w:vertAlign w:val="superscript"/>
        </w:rPr>
        <w:t>2</w:t>
      </w:r>
      <w:r w:rsidRPr="00D307C4">
        <w:rPr>
          <w:rFonts w:ascii="Times New Roman" w:hAnsi="Times New Roman" w:cs="Times New Roman"/>
          <w:sz w:val="24"/>
          <w:szCs w:val="24"/>
        </w:rPr>
        <w:t xml:space="preserve">) de terres cultivables en Chine chaque année. En effet, alors que le Rapporteur spécial était en mission en Chine, une sécheresse sans précédent s’est déclarée, affectant 35.1 </w:t>
      </w:r>
      <w:r w:rsidR="00963A68"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des cultures de blé (qui devaient être récoltées en juin 2011) sur une surface de 96.11 millions de mu (6.4 million d’hectares). Cela représente 21.7 </w:t>
      </w:r>
      <w:r w:rsidR="00963A68"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du total des terres cultivables dans les huit provinces concernées, </w:t>
      </w:r>
      <w:r w:rsidR="00963A68" w:rsidRPr="00D307C4">
        <w:rPr>
          <w:rFonts w:ascii="Times New Roman" w:hAnsi="Times New Roman" w:cs="Times New Roman"/>
          <w:sz w:val="24"/>
          <w:szCs w:val="24"/>
        </w:rPr>
        <w:t xml:space="preserve">dont le </w:t>
      </w:r>
      <w:r w:rsidRPr="00D307C4">
        <w:rPr>
          <w:rFonts w:ascii="Times New Roman" w:hAnsi="Times New Roman" w:cs="Times New Roman"/>
          <w:sz w:val="24"/>
          <w:szCs w:val="24"/>
        </w:rPr>
        <w:t xml:space="preserve">Shandong, </w:t>
      </w:r>
      <w:r w:rsidR="00963A68" w:rsidRPr="00D307C4">
        <w:rPr>
          <w:rFonts w:ascii="Times New Roman" w:hAnsi="Times New Roman" w:cs="Times New Roman"/>
          <w:sz w:val="24"/>
          <w:szCs w:val="24"/>
        </w:rPr>
        <w:t xml:space="preserve">le </w:t>
      </w:r>
      <w:r w:rsidRPr="00D307C4">
        <w:rPr>
          <w:rFonts w:ascii="Times New Roman" w:hAnsi="Times New Roman" w:cs="Times New Roman"/>
          <w:sz w:val="24"/>
          <w:szCs w:val="24"/>
        </w:rPr>
        <w:t xml:space="preserve">Jiangsu, </w:t>
      </w:r>
      <w:r w:rsidR="00963A68" w:rsidRPr="00D307C4">
        <w:rPr>
          <w:rFonts w:ascii="Times New Roman" w:hAnsi="Times New Roman" w:cs="Times New Roman"/>
          <w:sz w:val="24"/>
          <w:szCs w:val="24"/>
        </w:rPr>
        <w:t xml:space="preserve">le </w:t>
      </w:r>
      <w:r w:rsidR="00CA23B9" w:rsidRPr="00D307C4">
        <w:rPr>
          <w:rFonts w:ascii="Times New Roman" w:hAnsi="Times New Roman" w:cs="Times New Roman"/>
          <w:sz w:val="24"/>
          <w:szCs w:val="24"/>
        </w:rPr>
        <w:t xml:space="preserve">Henan, </w:t>
      </w:r>
      <w:r w:rsidR="00963A68" w:rsidRPr="00D307C4">
        <w:rPr>
          <w:rFonts w:ascii="Times New Roman" w:hAnsi="Times New Roman" w:cs="Times New Roman"/>
          <w:sz w:val="24"/>
          <w:szCs w:val="24"/>
        </w:rPr>
        <w:t xml:space="preserve">le </w:t>
      </w:r>
      <w:r w:rsidR="00CA23B9" w:rsidRPr="00D307C4">
        <w:rPr>
          <w:rFonts w:ascii="Times New Roman" w:hAnsi="Times New Roman" w:cs="Times New Roman"/>
          <w:sz w:val="24"/>
          <w:szCs w:val="24"/>
        </w:rPr>
        <w:t xml:space="preserve">Hebei et </w:t>
      </w:r>
      <w:r w:rsidR="00963A68" w:rsidRPr="00D307C4">
        <w:rPr>
          <w:rFonts w:ascii="Times New Roman" w:hAnsi="Times New Roman" w:cs="Times New Roman"/>
          <w:sz w:val="24"/>
          <w:szCs w:val="24"/>
        </w:rPr>
        <w:t xml:space="preserve">le </w:t>
      </w:r>
      <w:r w:rsidR="00CA23B9" w:rsidRPr="00D307C4">
        <w:rPr>
          <w:rFonts w:ascii="Times New Roman" w:hAnsi="Times New Roman" w:cs="Times New Roman"/>
          <w:sz w:val="24"/>
          <w:szCs w:val="24"/>
        </w:rPr>
        <w:t xml:space="preserve">Shanxi, qui représentent ensemble plus de 80 </w:t>
      </w:r>
      <w:r w:rsidR="00963A68" w:rsidRPr="00D307C4">
        <w:rPr>
          <w:rFonts w:ascii="Times New Roman" w:hAnsi="Times New Roman" w:cs="Times New Roman"/>
          <w:sz w:val="24"/>
          <w:szCs w:val="24"/>
        </w:rPr>
        <w:t xml:space="preserve">% </w:t>
      </w:r>
      <w:r w:rsidR="00CA23B9" w:rsidRPr="00D307C4">
        <w:rPr>
          <w:rFonts w:ascii="Times New Roman" w:hAnsi="Times New Roman" w:cs="Times New Roman"/>
          <w:sz w:val="24"/>
          <w:szCs w:val="24"/>
        </w:rPr>
        <w:t>de la production de blé en Chine.</w:t>
      </w:r>
      <w:r w:rsidR="00CA23B9" w:rsidRPr="00D307C4">
        <w:rPr>
          <w:rStyle w:val="FootnoteReference"/>
          <w:rFonts w:ascii="Times New Roman" w:hAnsi="Times New Roman" w:cs="Times New Roman"/>
          <w:sz w:val="24"/>
          <w:szCs w:val="24"/>
        </w:rPr>
        <w:footnoteReference w:id="45"/>
      </w:r>
    </w:p>
    <w:p w:rsidR="00C60A03" w:rsidRPr="00D307C4" w:rsidRDefault="00C60A03" w:rsidP="000A5F8A">
      <w:pPr>
        <w:pStyle w:val="ListParagraph"/>
        <w:ind w:left="851"/>
        <w:jc w:val="both"/>
        <w:rPr>
          <w:rFonts w:ascii="Times New Roman" w:hAnsi="Times New Roman" w:cs="Times New Roman"/>
          <w:sz w:val="24"/>
          <w:szCs w:val="24"/>
        </w:rPr>
      </w:pPr>
    </w:p>
    <w:p w:rsidR="00C60A03" w:rsidRPr="00D307C4" w:rsidRDefault="00C60A03"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Dans son rapport sur la Syrie, l’ancien Rapporteur spécial a parlé des sécheresses sévères qui sont le résultat du changement climatique dans la région.</w:t>
      </w:r>
      <w:r w:rsidRPr="00D307C4">
        <w:rPr>
          <w:rStyle w:val="FootnoteReference"/>
          <w:rFonts w:ascii="Times New Roman" w:hAnsi="Times New Roman" w:cs="Times New Roman"/>
          <w:sz w:val="24"/>
          <w:szCs w:val="24"/>
        </w:rPr>
        <w:footnoteReference w:id="46"/>
      </w:r>
      <w:r w:rsidR="00B43C29" w:rsidRPr="00D307C4">
        <w:rPr>
          <w:rFonts w:ascii="Times New Roman" w:hAnsi="Times New Roman" w:cs="Times New Roman"/>
          <w:sz w:val="24"/>
          <w:szCs w:val="24"/>
        </w:rPr>
        <w:t xml:space="preserve"> </w:t>
      </w:r>
      <w:r w:rsidR="001631F0" w:rsidRPr="00D307C4">
        <w:rPr>
          <w:rFonts w:ascii="Times New Roman" w:hAnsi="Times New Roman" w:cs="Times New Roman"/>
          <w:sz w:val="24"/>
          <w:szCs w:val="24"/>
        </w:rPr>
        <w:t>Il a déclaré que « les effets du changement climatique dans le pays sont d’ores et déjà évident</w:t>
      </w:r>
      <w:r w:rsidR="00963A68" w:rsidRPr="00D307C4">
        <w:rPr>
          <w:rFonts w:ascii="Times New Roman" w:hAnsi="Times New Roman" w:cs="Times New Roman"/>
          <w:sz w:val="24"/>
          <w:szCs w:val="24"/>
        </w:rPr>
        <w:t>s</w:t>
      </w:r>
      <w:r w:rsidR="001631F0" w:rsidRPr="00D307C4">
        <w:rPr>
          <w:rFonts w:ascii="Times New Roman" w:hAnsi="Times New Roman" w:cs="Times New Roman"/>
          <w:sz w:val="24"/>
          <w:szCs w:val="24"/>
        </w:rPr>
        <w:t xml:space="preserve"> </w:t>
      </w:r>
      <w:r w:rsidR="00963A68" w:rsidRPr="00D307C4">
        <w:rPr>
          <w:rFonts w:ascii="Times New Roman" w:hAnsi="Times New Roman" w:cs="Times New Roman"/>
          <w:sz w:val="24"/>
          <w:szCs w:val="24"/>
        </w:rPr>
        <w:t xml:space="preserve">sur </w:t>
      </w:r>
      <w:r w:rsidR="001631F0" w:rsidRPr="00D307C4">
        <w:rPr>
          <w:rFonts w:ascii="Times New Roman" w:hAnsi="Times New Roman" w:cs="Times New Roman"/>
          <w:sz w:val="24"/>
          <w:szCs w:val="24"/>
        </w:rPr>
        <w:t>le</w:t>
      </w:r>
      <w:r w:rsidR="00B71F40" w:rsidRPr="00D307C4">
        <w:rPr>
          <w:rFonts w:ascii="Times New Roman" w:hAnsi="Times New Roman" w:cs="Times New Roman"/>
          <w:sz w:val="24"/>
          <w:szCs w:val="24"/>
        </w:rPr>
        <w:t xml:space="preserve"> cycle des sécheresses, qui était </w:t>
      </w:r>
      <w:r w:rsidR="00963A68" w:rsidRPr="00D307C4">
        <w:rPr>
          <w:rFonts w:ascii="Times New Roman" w:hAnsi="Times New Roman" w:cs="Times New Roman"/>
          <w:sz w:val="24"/>
          <w:szCs w:val="24"/>
        </w:rPr>
        <w:t xml:space="preserve">autrefois </w:t>
      </w:r>
      <w:r w:rsidR="00B71F40" w:rsidRPr="00D307C4">
        <w:rPr>
          <w:rFonts w:ascii="Times New Roman" w:hAnsi="Times New Roman" w:cs="Times New Roman"/>
          <w:sz w:val="24"/>
          <w:szCs w:val="24"/>
        </w:rPr>
        <w:t xml:space="preserve">un cycle de 55 ans et </w:t>
      </w:r>
      <w:r w:rsidR="00963A68" w:rsidRPr="00D307C4">
        <w:rPr>
          <w:rFonts w:ascii="Times New Roman" w:hAnsi="Times New Roman" w:cs="Times New Roman"/>
          <w:sz w:val="24"/>
          <w:szCs w:val="24"/>
        </w:rPr>
        <w:t xml:space="preserve">est </w:t>
      </w:r>
      <w:r w:rsidR="00B71F40" w:rsidRPr="00D307C4">
        <w:rPr>
          <w:rFonts w:ascii="Times New Roman" w:hAnsi="Times New Roman" w:cs="Times New Roman"/>
          <w:sz w:val="24"/>
          <w:szCs w:val="24"/>
        </w:rPr>
        <w:t>aujourd’hui de sept ou huit ans</w:t>
      </w:r>
      <w:r w:rsidR="001631F0" w:rsidRPr="00D307C4">
        <w:rPr>
          <w:rFonts w:ascii="Times New Roman" w:hAnsi="Times New Roman" w:cs="Times New Roman"/>
          <w:sz w:val="24"/>
          <w:szCs w:val="24"/>
        </w:rPr>
        <w:t>. »</w:t>
      </w:r>
      <w:r w:rsidR="001631F0" w:rsidRPr="00D307C4">
        <w:rPr>
          <w:rStyle w:val="FootnoteReference"/>
          <w:rFonts w:ascii="Times New Roman" w:hAnsi="Times New Roman" w:cs="Times New Roman"/>
          <w:sz w:val="24"/>
          <w:szCs w:val="24"/>
        </w:rPr>
        <w:footnoteReference w:id="47"/>
      </w:r>
      <w:r w:rsidR="00B43C29" w:rsidRPr="00D307C4">
        <w:rPr>
          <w:rFonts w:ascii="Times New Roman" w:hAnsi="Times New Roman" w:cs="Times New Roman"/>
          <w:sz w:val="24"/>
          <w:szCs w:val="24"/>
        </w:rPr>
        <w:t xml:space="preserve"> L</w:t>
      </w:r>
      <w:r w:rsidR="00942E0D" w:rsidRPr="00D307C4">
        <w:rPr>
          <w:rFonts w:ascii="Times New Roman" w:hAnsi="Times New Roman" w:cs="Times New Roman"/>
          <w:sz w:val="24"/>
          <w:szCs w:val="24"/>
        </w:rPr>
        <w:t>a Syrie a subi quatre sécheresses consécutives entre 2006 et 2011, ce qui a causé des pertes significatives de récoltes dans les zones</w:t>
      </w:r>
      <w:r w:rsidR="005A0066" w:rsidRPr="00D307C4">
        <w:rPr>
          <w:rFonts w:ascii="Times New Roman" w:hAnsi="Times New Roman" w:cs="Times New Roman"/>
          <w:sz w:val="24"/>
          <w:szCs w:val="24"/>
        </w:rPr>
        <w:t xml:space="preserve"> </w:t>
      </w:r>
      <w:r w:rsidR="00963A68" w:rsidRPr="00D307C4">
        <w:rPr>
          <w:rFonts w:ascii="Times New Roman" w:hAnsi="Times New Roman" w:cs="Times New Roman"/>
          <w:sz w:val="24"/>
          <w:szCs w:val="24"/>
        </w:rPr>
        <w:t>frappées</w:t>
      </w:r>
      <w:r w:rsidR="00942E0D" w:rsidRPr="00D307C4">
        <w:rPr>
          <w:rFonts w:ascii="Times New Roman" w:hAnsi="Times New Roman" w:cs="Times New Roman"/>
          <w:sz w:val="24"/>
          <w:szCs w:val="24"/>
        </w:rPr>
        <w:t>.</w:t>
      </w:r>
      <w:r w:rsidR="00942E0D" w:rsidRPr="00D307C4">
        <w:rPr>
          <w:rStyle w:val="FootnoteReference"/>
          <w:rFonts w:ascii="Times New Roman" w:hAnsi="Times New Roman" w:cs="Times New Roman"/>
          <w:sz w:val="24"/>
          <w:szCs w:val="24"/>
        </w:rPr>
        <w:footnoteReference w:id="48"/>
      </w:r>
      <w:r w:rsidR="00942E0D" w:rsidRPr="00D307C4">
        <w:rPr>
          <w:rFonts w:ascii="Times New Roman" w:hAnsi="Times New Roman" w:cs="Times New Roman"/>
          <w:sz w:val="24"/>
          <w:szCs w:val="24"/>
        </w:rPr>
        <w:t xml:space="preserve"> Les mauvaises récoltes ont </w:t>
      </w:r>
      <w:r w:rsidR="00B71F40" w:rsidRPr="00D307C4">
        <w:rPr>
          <w:rFonts w:ascii="Times New Roman" w:hAnsi="Times New Roman" w:cs="Times New Roman"/>
          <w:sz w:val="24"/>
          <w:szCs w:val="24"/>
        </w:rPr>
        <w:t>engendré</w:t>
      </w:r>
      <w:r w:rsidR="00942E0D" w:rsidRPr="00D307C4">
        <w:rPr>
          <w:rFonts w:ascii="Times New Roman" w:hAnsi="Times New Roman" w:cs="Times New Roman"/>
          <w:sz w:val="24"/>
          <w:szCs w:val="24"/>
        </w:rPr>
        <w:t xml:space="preserve"> des difficultés pour nourrir les animaux, ce qui a poussé les fermiers, entre autres, à abattre leur bétail.</w:t>
      </w:r>
      <w:r w:rsidR="00942E0D" w:rsidRPr="00D307C4">
        <w:rPr>
          <w:rStyle w:val="FootnoteReference"/>
          <w:rFonts w:ascii="Times New Roman" w:hAnsi="Times New Roman" w:cs="Times New Roman"/>
          <w:sz w:val="24"/>
          <w:szCs w:val="24"/>
        </w:rPr>
        <w:footnoteReference w:id="49"/>
      </w:r>
      <w:r w:rsidR="00DE6284" w:rsidRPr="00D307C4">
        <w:rPr>
          <w:rFonts w:ascii="Times New Roman" w:hAnsi="Times New Roman" w:cs="Times New Roman"/>
          <w:sz w:val="24"/>
          <w:szCs w:val="24"/>
        </w:rPr>
        <w:t xml:space="preserve"> L’incapacité des fermiers à assurer leur </w:t>
      </w:r>
      <w:r w:rsidR="00DE6284" w:rsidRPr="00D307C4">
        <w:rPr>
          <w:rFonts w:ascii="Times New Roman" w:hAnsi="Times New Roman" w:cs="Times New Roman"/>
          <w:sz w:val="24"/>
          <w:szCs w:val="24"/>
        </w:rPr>
        <w:lastRenderedPageBreak/>
        <w:t xml:space="preserve">subsistance par les récoltes et le bétail a conduit </w:t>
      </w:r>
      <w:r w:rsidR="00FA2EBB" w:rsidRPr="00D307C4">
        <w:rPr>
          <w:rFonts w:ascii="Times New Roman" w:hAnsi="Times New Roman" w:cs="Times New Roman"/>
          <w:sz w:val="24"/>
          <w:szCs w:val="24"/>
        </w:rPr>
        <w:t>à divers impacts sur les droits de l’homme. Il a déclaré :</w:t>
      </w:r>
    </w:p>
    <w:p w:rsidR="00FA2EBB" w:rsidRPr="00D307C4" w:rsidRDefault="00FA2EBB" w:rsidP="000A5F8A">
      <w:pPr>
        <w:pStyle w:val="ListParagraph"/>
        <w:ind w:left="567"/>
        <w:jc w:val="both"/>
        <w:rPr>
          <w:rFonts w:ascii="Times New Roman" w:hAnsi="Times New Roman" w:cs="Times New Roman"/>
          <w:sz w:val="24"/>
          <w:szCs w:val="24"/>
        </w:rPr>
      </w:pPr>
    </w:p>
    <w:p w:rsidR="00C83879" w:rsidRPr="00D307C4" w:rsidRDefault="00FA668D" w:rsidP="000A5F8A">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 xml:space="preserve">L’impact des sécheresses successives a été dramatique autant pour les petits exploitants agricoles que pour les éleveurs. Dans les régions affectées, le revenu de ces groupes a chuté de 90 </w:t>
      </w:r>
      <w:r w:rsidR="00963A68" w:rsidRPr="00D307C4">
        <w:rPr>
          <w:rFonts w:ascii="Times New Roman" w:hAnsi="Times New Roman" w:cs="Times New Roman"/>
          <w:sz w:val="24"/>
          <w:szCs w:val="24"/>
        </w:rPr>
        <w:t>%</w:t>
      </w:r>
      <w:r w:rsidRPr="00D307C4">
        <w:rPr>
          <w:rFonts w:ascii="Times New Roman" w:hAnsi="Times New Roman" w:cs="Times New Roman"/>
          <w:sz w:val="24"/>
          <w:szCs w:val="24"/>
        </w:rPr>
        <w:t xml:space="preserve">. De nombreuses familles ont été forcées </w:t>
      </w:r>
      <w:r w:rsidR="00963A68" w:rsidRPr="00D307C4">
        <w:rPr>
          <w:rFonts w:ascii="Times New Roman" w:hAnsi="Times New Roman" w:cs="Times New Roman"/>
          <w:sz w:val="24"/>
          <w:szCs w:val="24"/>
        </w:rPr>
        <w:t>de</w:t>
      </w:r>
      <w:r w:rsidRPr="00D307C4">
        <w:rPr>
          <w:rFonts w:ascii="Times New Roman" w:hAnsi="Times New Roman" w:cs="Times New Roman"/>
          <w:sz w:val="24"/>
          <w:szCs w:val="24"/>
        </w:rPr>
        <w:t xml:space="preserve"> réduire leur consommation alimentaire : il a été r</w:t>
      </w:r>
      <w:r w:rsidR="00963A68" w:rsidRPr="00D307C4">
        <w:rPr>
          <w:rFonts w:ascii="Times New Roman" w:hAnsi="Times New Roman" w:cs="Times New Roman"/>
          <w:sz w:val="24"/>
          <w:szCs w:val="24"/>
        </w:rPr>
        <w:t>ap</w:t>
      </w:r>
      <w:r w:rsidRPr="00D307C4">
        <w:rPr>
          <w:rFonts w:ascii="Times New Roman" w:hAnsi="Times New Roman" w:cs="Times New Roman"/>
          <w:sz w:val="24"/>
          <w:szCs w:val="24"/>
        </w:rPr>
        <w:t xml:space="preserve">porté que 80 </w:t>
      </w:r>
      <w:r w:rsidR="00963A68" w:rsidRPr="00D307C4">
        <w:rPr>
          <w:rFonts w:ascii="Times New Roman" w:hAnsi="Times New Roman" w:cs="Times New Roman"/>
          <w:sz w:val="24"/>
          <w:szCs w:val="24"/>
        </w:rPr>
        <w:t xml:space="preserve">% </w:t>
      </w:r>
      <w:r w:rsidRPr="00D307C4">
        <w:rPr>
          <w:rFonts w:ascii="Times New Roman" w:hAnsi="Times New Roman" w:cs="Times New Roman"/>
          <w:sz w:val="24"/>
          <w:szCs w:val="24"/>
        </w:rPr>
        <w:t>des personnes affectées subsistaient au moyen de pain et de thé sucré.</w:t>
      </w:r>
      <w:r w:rsidR="00EA63D3" w:rsidRPr="00D307C4">
        <w:rPr>
          <w:rFonts w:ascii="Times New Roman" w:hAnsi="Times New Roman" w:cs="Times New Roman"/>
          <w:sz w:val="24"/>
          <w:szCs w:val="24"/>
        </w:rPr>
        <w:t xml:space="preserve"> Les enfants ont été retirés de l’école car l’éducation est devenue inabordable et leur force de travail était </w:t>
      </w:r>
      <w:r w:rsidR="00963A68" w:rsidRPr="00D307C4">
        <w:rPr>
          <w:rFonts w:ascii="Times New Roman" w:hAnsi="Times New Roman" w:cs="Times New Roman"/>
          <w:sz w:val="24"/>
          <w:szCs w:val="24"/>
        </w:rPr>
        <w:t xml:space="preserve">devenue </w:t>
      </w:r>
      <w:r w:rsidR="00EA63D3" w:rsidRPr="00D307C4">
        <w:rPr>
          <w:rFonts w:ascii="Times New Roman" w:hAnsi="Times New Roman" w:cs="Times New Roman"/>
          <w:sz w:val="24"/>
          <w:szCs w:val="24"/>
        </w:rPr>
        <w:t>nécessaire à la famille comme source de revenu.</w:t>
      </w:r>
      <w:r w:rsidR="00EA63D3" w:rsidRPr="00D307C4">
        <w:rPr>
          <w:rStyle w:val="FootnoteReference"/>
          <w:rFonts w:ascii="Times New Roman" w:hAnsi="Times New Roman" w:cs="Times New Roman"/>
          <w:sz w:val="24"/>
          <w:szCs w:val="24"/>
        </w:rPr>
        <w:footnoteReference w:id="50"/>
      </w:r>
    </w:p>
    <w:p w:rsidR="000F11C2" w:rsidRPr="00D307C4" w:rsidRDefault="000F11C2" w:rsidP="000A5F8A">
      <w:pPr>
        <w:pStyle w:val="ListParagraph"/>
        <w:ind w:left="851"/>
        <w:jc w:val="both"/>
        <w:rPr>
          <w:rFonts w:ascii="Times New Roman" w:hAnsi="Times New Roman" w:cs="Times New Roman"/>
          <w:sz w:val="24"/>
          <w:szCs w:val="24"/>
        </w:rPr>
      </w:pPr>
    </w:p>
    <w:p w:rsidR="00C83879" w:rsidRPr="00D307C4" w:rsidRDefault="00C83879" w:rsidP="000A5F8A">
      <w:pPr>
        <w:pStyle w:val="ListParagraph"/>
        <w:numPr>
          <w:ilvl w:val="0"/>
          <w:numId w:val="3"/>
        </w:numPr>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 xml:space="preserve">Le Droit à l’Eau et à l’Assainissement </w:t>
      </w:r>
    </w:p>
    <w:p w:rsidR="000F11C2" w:rsidRPr="00D307C4" w:rsidRDefault="000F11C2" w:rsidP="000A5F8A">
      <w:pPr>
        <w:pStyle w:val="ListParagraph"/>
        <w:ind w:left="851"/>
        <w:jc w:val="both"/>
        <w:rPr>
          <w:rFonts w:ascii="Times New Roman" w:hAnsi="Times New Roman" w:cs="Times New Roman"/>
          <w:b/>
          <w:sz w:val="24"/>
          <w:szCs w:val="24"/>
          <w:u w:val="single"/>
        </w:rPr>
      </w:pPr>
    </w:p>
    <w:p w:rsidR="000F11C2" w:rsidRPr="00D307C4" w:rsidRDefault="000F11C2"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droit à l’eau et à l’assainissement </w:t>
      </w:r>
      <w:r w:rsidR="00B71F40" w:rsidRPr="00D307C4">
        <w:rPr>
          <w:rFonts w:ascii="Times New Roman" w:hAnsi="Times New Roman" w:cs="Times New Roman"/>
          <w:sz w:val="24"/>
          <w:szCs w:val="24"/>
        </w:rPr>
        <w:t>entre</w:t>
      </w:r>
      <w:r w:rsidRPr="00D307C4">
        <w:rPr>
          <w:rFonts w:ascii="Times New Roman" w:hAnsi="Times New Roman" w:cs="Times New Roman"/>
          <w:sz w:val="24"/>
          <w:szCs w:val="24"/>
        </w:rPr>
        <w:t xml:space="preserve"> dans la catégorie des droits indispensables à la réalisation du droit à un niveau de vie </w:t>
      </w:r>
      <w:r w:rsidR="00B71F40" w:rsidRPr="00D307C4">
        <w:rPr>
          <w:rFonts w:ascii="Times New Roman" w:hAnsi="Times New Roman" w:cs="Times New Roman"/>
          <w:sz w:val="24"/>
          <w:szCs w:val="24"/>
        </w:rPr>
        <w:t>suffisant</w:t>
      </w:r>
      <w:r w:rsidRPr="00D307C4">
        <w:rPr>
          <w:rFonts w:ascii="Times New Roman" w:hAnsi="Times New Roman" w:cs="Times New Roman"/>
          <w:sz w:val="24"/>
          <w:szCs w:val="24"/>
        </w:rPr>
        <w:t xml:space="preserve"> fixé par l’article 11 du PIDESC.</w:t>
      </w:r>
      <w:r w:rsidRPr="00D307C4">
        <w:rPr>
          <w:rStyle w:val="FootnoteReference"/>
          <w:rFonts w:ascii="Times New Roman" w:hAnsi="Times New Roman" w:cs="Times New Roman"/>
          <w:sz w:val="24"/>
          <w:szCs w:val="24"/>
        </w:rPr>
        <w:footnoteReference w:id="51"/>
      </w:r>
    </w:p>
    <w:p w:rsidR="004637E9" w:rsidRPr="00D307C4" w:rsidRDefault="004637E9" w:rsidP="000A5F8A">
      <w:pPr>
        <w:pStyle w:val="ListParagraph"/>
        <w:ind w:left="567"/>
        <w:jc w:val="both"/>
        <w:rPr>
          <w:rFonts w:ascii="Times New Roman" w:hAnsi="Times New Roman" w:cs="Times New Roman"/>
          <w:sz w:val="24"/>
          <w:szCs w:val="24"/>
        </w:rPr>
      </w:pPr>
    </w:p>
    <w:p w:rsidR="004637E9" w:rsidRPr="00D307C4" w:rsidRDefault="004637E9"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Rapport du HCDH de 2009, </w:t>
      </w:r>
      <w:r w:rsidR="006D7483" w:rsidRPr="00D307C4">
        <w:rPr>
          <w:rFonts w:ascii="Times New Roman" w:hAnsi="Times New Roman" w:cs="Times New Roman"/>
          <w:sz w:val="24"/>
          <w:szCs w:val="24"/>
        </w:rPr>
        <w:t>s’appuyan</w:t>
      </w:r>
      <w:r w:rsidR="00963A68" w:rsidRPr="00D307C4">
        <w:rPr>
          <w:rFonts w:ascii="Times New Roman" w:hAnsi="Times New Roman" w:cs="Times New Roman"/>
          <w:sz w:val="24"/>
          <w:szCs w:val="24"/>
        </w:rPr>
        <w:t>t</w:t>
      </w:r>
      <w:r w:rsidRPr="00D307C4">
        <w:rPr>
          <w:rFonts w:ascii="Times New Roman" w:hAnsi="Times New Roman" w:cs="Times New Roman"/>
          <w:sz w:val="24"/>
          <w:szCs w:val="24"/>
        </w:rPr>
        <w:t xml:space="preserve"> sur le </w:t>
      </w:r>
      <w:r w:rsidR="00963A68" w:rsidRPr="00D307C4">
        <w:rPr>
          <w:rFonts w:ascii="Times New Roman" w:hAnsi="Times New Roman" w:cs="Times New Roman"/>
          <w:sz w:val="24"/>
          <w:szCs w:val="24"/>
        </w:rPr>
        <w:t xml:space="preserve"> </w:t>
      </w:r>
      <w:r w:rsidRPr="00D307C4">
        <w:rPr>
          <w:rFonts w:ascii="Times New Roman" w:hAnsi="Times New Roman" w:cs="Times New Roman"/>
          <w:sz w:val="24"/>
          <w:szCs w:val="24"/>
        </w:rPr>
        <w:t>4</w:t>
      </w:r>
      <w:r w:rsidR="00963A68" w:rsidRPr="00D307C4">
        <w:rPr>
          <w:rFonts w:ascii="Times New Roman" w:hAnsi="Times New Roman" w:cs="Times New Roman"/>
          <w:sz w:val="24"/>
          <w:szCs w:val="24"/>
          <w:vertAlign w:val="superscript"/>
        </w:rPr>
        <w:t>e</w:t>
      </w:r>
      <w:r w:rsidR="00963A68"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 du GIEC, a détaillé </w:t>
      </w:r>
      <w:r w:rsidR="006D7483" w:rsidRPr="00D307C4">
        <w:rPr>
          <w:rFonts w:ascii="Times New Roman" w:hAnsi="Times New Roman" w:cs="Times New Roman"/>
          <w:sz w:val="24"/>
          <w:szCs w:val="24"/>
        </w:rPr>
        <w:t xml:space="preserve">plusieurs </w:t>
      </w:r>
      <w:r w:rsidRPr="00D307C4">
        <w:rPr>
          <w:rFonts w:ascii="Times New Roman" w:hAnsi="Times New Roman" w:cs="Times New Roman"/>
          <w:sz w:val="24"/>
          <w:szCs w:val="24"/>
        </w:rPr>
        <w:t xml:space="preserve">effets du changement climatique sur la jouissance du droit à l’eau. Il </w:t>
      </w:r>
      <w:r w:rsidR="00963A68" w:rsidRPr="00D307C4">
        <w:rPr>
          <w:rFonts w:ascii="Times New Roman" w:hAnsi="Times New Roman" w:cs="Times New Roman"/>
          <w:sz w:val="24"/>
          <w:szCs w:val="24"/>
        </w:rPr>
        <w:t xml:space="preserve">y </w:t>
      </w:r>
      <w:r w:rsidRPr="00D307C4">
        <w:rPr>
          <w:rFonts w:ascii="Times New Roman" w:hAnsi="Times New Roman" w:cs="Times New Roman"/>
          <w:sz w:val="24"/>
          <w:szCs w:val="24"/>
        </w:rPr>
        <w:t>est écrit :</w:t>
      </w:r>
    </w:p>
    <w:p w:rsidR="004637E9" w:rsidRPr="00D307C4" w:rsidRDefault="004637E9" w:rsidP="000A5F8A">
      <w:pPr>
        <w:pStyle w:val="ListParagraph"/>
        <w:jc w:val="both"/>
        <w:rPr>
          <w:rFonts w:ascii="Times New Roman" w:hAnsi="Times New Roman" w:cs="Times New Roman"/>
          <w:sz w:val="24"/>
          <w:szCs w:val="24"/>
        </w:rPr>
      </w:pPr>
    </w:p>
    <w:p w:rsidR="00F73625" w:rsidRPr="00D307C4" w:rsidRDefault="006D7483" w:rsidP="00682594">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 xml:space="preserve">La </w:t>
      </w:r>
      <w:r w:rsidR="004637E9" w:rsidRPr="00D307C4">
        <w:rPr>
          <w:rFonts w:ascii="Times New Roman" w:hAnsi="Times New Roman" w:cs="Times New Roman"/>
          <w:sz w:val="24"/>
          <w:szCs w:val="24"/>
        </w:rPr>
        <w:t>perte des glaciers et la rédu</w:t>
      </w:r>
      <w:r w:rsidRPr="00D307C4">
        <w:rPr>
          <w:rFonts w:ascii="Times New Roman" w:hAnsi="Times New Roman" w:cs="Times New Roman"/>
          <w:sz w:val="24"/>
          <w:szCs w:val="24"/>
        </w:rPr>
        <w:t>ction de la couverture neigeuse devraient continuer d’augmenter et affecter</w:t>
      </w:r>
      <w:r w:rsidR="004637E9" w:rsidRPr="00D307C4">
        <w:rPr>
          <w:rFonts w:ascii="Times New Roman" w:hAnsi="Times New Roman" w:cs="Times New Roman"/>
          <w:sz w:val="24"/>
          <w:szCs w:val="24"/>
        </w:rPr>
        <w:t xml:space="preserve"> négativement la disponibilité en eau pour plus d’un-sixième de la population mondiale, </w:t>
      </w:r>
      <w:r w:rsidR="00963A68" w:rsidRPr="00D307C4">
        <w:rPr>
          <w:rFonts w:ascii="Times New Roman" w:hAnsi="Times New Roman" w:cs="Times New Roman"/>
          <w:sz w:val="24"/>
          <w:szCs w:val="24"/>
        </w:rPr>
        <w:t>l’</w:t>
      </w:r>
      <w:r w:rsidR="004637E9" w:rsidRPr="00D307C4">
        <w:rPr>
          <w:rFonts w:ascii="Times New Roman" w:hAnsi="Times New Roman" w:cs="Times New Roman"/>
          <w:sz w:val="24"/>
          <w:szCs w:val="24"/>
        </w:rPr>
        <w:t xml:space="preserve">eau </w:t>
      </w:r>
      <w:r w:rsidR="00963A68" w:rsidRPr="00D307C4">
        <w:rPr>
          <w:rFonts w:ascii="Times New Roman" w:hAnsi="Times New Roman" w:cs="Times New Roman"/>
          <w:sz w:val="24"/>
          <w:szCs w:val="24"/>
        </w:rPr>
        <w:t xml:space="preserve">étant </w:t>
      </w:r>
      <w:r w:rsidR="004637E9" w:rsidRPr="00D307C4">
        <w:rPr>
          <w:rFonts w:ascii="Times New Roman" w:hAnsi="Times New Roman" w:cs="Times New Roman"/>
          <w:sz w:val="24"/>
          <w:szCs w:val="24"/>
        </w:rPr>
        <w:t>fournie par l</w:t>
      </w:r>
      <w:r w:rsidR="008D748F" w:rsidRPr="00D307C4">
        <w:rPr>
          <w:rFonts w:ascii="Times New Roman" w:hAnsi="Times New Roman" w:cs="Times New Roman"/>
          <w:sz w:val="24"/>
          <w:szCs w:val="24"/>
        </w:rPr>
        <w:t>a fonte des neiges en montagne.</w:t>
      </w:r>
      <w:r w:rsidR="00204566" w:rsidRPr="00D307C4">
        <w:rPr>
          <w:rFonts w:ascii="Times New Roman" w:hAnsi="Times New Roman" w:cs="Times New Roman"/>
          <w:sz w:val="24"/>
          <w:szCs w:val="24"/>
        </w:rPr>
        <w:t xml:space="preserve"> Les phénomènes météorologiques extrêmes, telles que les sécheresses et inondations, affecte</w:t>
      </w:r>
      <w:r w:rsidR="00DB3930" w:rsidRPr="00D307C4">
        <w:rPr>
          <w:rFonts w:ascii="Times New Roman" w:hAnsi="Times New Roman" w:cs="Times New Roman"/>
          <w:sz w:val="24"/>
          <w:szCs w:val="24"/>
        </w:rPr>
        <w:t xml:space="preserve">ront également les ressources en </w:t>
      </w:r>
      <w:r w:rsidR="00204566" w:rsidRPr="00D307C4">
        <w:rPr>
          <w:rFonts w:ascii="Times New Roman" w:hAnsi="Times New Roman" w:cs="Times New Roman"/>
          <w:sz w:val="24"/>
          <w:szCs w:val="24"/>
        </w:rPr>
        <w:t xml:space="preserve">eau. Ainsi, le changement climatique exacerbera </w:t>
      </w:r>
      <w:r w:rsidR="00DB3930" w:rsidRPr="00D307C4">
        <w:rPr>
          <w:rFonts w:ascii="Times New Roman" w:hAnsi="Times New Roman" w:cs="Times New Roman"/>
          <w:sz w:val="24"/>
          <w:szCs w:val="24"/>
        </w:rPr>
        <w:t>le stress hydrique déjà existant</w:t>
      </w:r>
      <w:r w:rsidR="00204566" w:rsidRPr="00D307C4">
        <w:rPr>
          <w:rFonts w:ascii="Times New Roman" w:hAnsi="Times New Roman" w:cs="Times New Roman"/>
          <w:sz w:val="24"/>
          <w:szCs w:val="24"/>
        </w:rPr>
        <w:t xml:space="preserve"> et aggravera le problème de l’accès à l’eau potable, qui est actuellement </w:t>
      </w:r>
      <w:r w:rsidR="003C0096" w:rsidRPr="00D307C4">
        <w:rPr>
          <w:rFonts w:ascii="Times New Roman" w:hAnsi="Times New Roman" w:cs="Times New Roman"/>
          <w:sz w:val="24"/>
          <w:szCs w:val="24"/>
        </w:rPr>
        <w:t>inaccessible</w:t>
      </w:r>
      <w:r w:rsidR="00204566" w:rsidRPr="00D307C4">
        <w:rPr>
          <w:rFonts w:ascii="Times New Roman" w:hAnsi="Times New Roman" w:cs="Times New Roman"/>
          <w:sz w:val="24"/>
          <w:szCs w:val="24"/>
        </w:rPr>
        <w:t xml:space="preserve"> à environ 1.1 milliards de personnes dans le monde et est une des causes majeures de mortalité et de maladie.</w:t>
      </w:r>
      <w:r w:rsidR="00F321B4" w:rsidRPr="00D307C4">
        <w:rPr>
          <w:rFonts w:ascii="Times New Roman" w:hAnsi="Times New Roman" w:cs="Times New Roman"/>
          <w:sz w:val="24"/>
          <w:szCs w:val="24"/>
        </w:rPr>
        <w:t xml:space="preserve"> A cet égard, le changement climatique interagi</w:t>
      </w:r>
      <w:r w:rsidR="00963A68" w:rsidRPr="00D307C4">
        <w:rPr>
          <w:rFonts w:ascii="Times New Roman" w:hAnsi="Times New Roman" w:cs="Times New Roman"/>
          <w:sz w:val="24"/>
          <w:szCs w:val="24"/>
        </w:rPr>
        <w:t>t</w:t>
      </w:r>
      <w:r w:rsidR="00F321B4" w:rsidRPr="00D307C4">
        <w:rPr>
          <w:rFonts w:ascii="Times New Roman" w:hAnsi="Times New Roman" w:cs="Times New Roman"/>
          <w:sz w:val="24"/>
          <w:szCs w:val="24"/>
        </w:rPr>
        <w:t xml:space="preserve"> avec d’autres causes de pénurie d’eau, telles que la croissance démographique, la dégradation environnementale, la mauvaise gestion des ressources en eau, la pauvreté et l’inégalité.</w:t>
      </w:r>
      <w:r w:rsidR="00F321B4" w:rsidRPr="00D307C4">
        <w:rPr>
          <w:rStyle w:val="FootnoteReference"/>
          <w:rFonts w:ascii="Times New Roman" w:hAnsi="Times New Roman" w:cs="Times New Roman"/>
          <w:sz w:val="24"/>
          <w:szCs w:val="24"/>
        </w:rPr>
        <w:footnoteReference w:id="52"/>
      </w:r>
      <w:r w:rsidR="00B43C29" w:rsidRPr="00D307C4">
        <w:rPr>
          <w:rFonts w:ascii="Times New Roman" w:hAnsi="Times New Roman" w:cs="Times New Roman"/>
          <w:sz w:val="24"/>
          <w:szCs w:val="24"/>
        </w:rPr>
        <w:t xml:space="preserve"> </w:t>
      </w:r>
      <w:r w:rsidR="00682594" w:rsidRPr="00D307C4">
        <w:rPr>
          <w:rFonts w:ascii="Times New Roman" w:hAnsi="Times New Roman" w:cs="Times New Roman"/>
          <w:sz w:val="24"/>
          <w:szCs w:val="24"/>
        </w:rPr>
        <w:br/>
      </w:r>
    </w:p>
    <w:p w:rsidR="00F73625" w:rsidRPr="00D307C4" w:rsidRDefault="00F73625"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963A68" w:rsidRPr="00D307C4">
        <w:rPr>
          <w:rFonts w:ascii="Times New Roman" w:hAnsi="Times New Roman" w:cs="Times New Roman"/>
          <w:sz w:val="24"/>
          <w:szCs w:val="24"/>
        </w:rPr>
        <w:t>5</w:t>
      </w:r>
      <w:r w:rsidR="00963A68" w:rsidRPr="00D307C4">
        <w:rPr>
          <w:rFonts w:ascii="Times New Roman" w:hAnsi="Times New Roman" w:cs="Times New Roman"/>
          <w:sz w:val="24"/>
          <w:szCs w:val="24"/>
          <w:vertAlign w:val="superscript"/>
        </w:rPr>
        <w:t>e</w:t>
      </w:r>
      <w:r w:rsidR="00963A68"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du GIEC prédit, avec un haut </w:t>
      </w:r>
      <w:r w:rsidR="00963A68" w:rsidRPr="00D307C4">
        <w:rPr>
          <w:rFonts w:ascii="Times New Roman" w:hAnsi="Times New Roman" w:cs="Times New Roman"/>
          <w:sz w:val="24"/>
          <w:szCs w:val="24"/>
        </w:rPr>
        <w:t xml:space="preserve">niveau </w:t>
      </w:r>
      <w:r w:rsidRPr="00D307C4">
        <w:rPr>
          <w:rFonts w:ascii="Times New Roman" w:hAnsi="Times New Roman" w:cs="Times New Roman"/>
          <w:sz w:val="24"/>
          <w:szCs w:val="24"/>
        </w:rPr>
        <w:t xml:space="preserve"> de confiance, un très grand risque</w:t>
      </w:r>
      <w:r w:rsidR="00963A68" w:rsidRPr="00D307C4">
        <w:rPr>
          <w:rFonts w:ascii="Times New Roman" w:hAnsi="Times New Roman" w:cs="Times New Roman"/>
          <w:sz w:val="24"/>
          <w:szCs w:val="24"/>
        </w:rPr>
        <w:t>,</w:t>
      </w:r>
      <w:r w:rsidRPr="00D307C4">
        <w:rPr>
          <w:rFonts w:ascii="Times New Roman" w:hAnsi="Times New Roman" w:cs="Times New Roman"/>
          <w:sz w:val="24"/>
          <w:szCs w:val="24"/>
        </w:rPr>
        <w:t xml:space="preserve"> </w:t>
      </w:r>
      <w:r w:rsidR="00682594" w:rsidRPr="00D307C4">
        <w:rPr>
          <w:rFonts w:ascii="Times New Roman" w:hAnsi="Times New Roman" w:cs="Times New Roman"/>
          <w:sz w:val="24"/>
          <w:szCs w:val="24"/>
        </w:rPr>
        <w:t xml:space="preserve">pour </w:t>
      </w:r>
      <w:r w:rsidRPr="00D307C4">
        <w:rPr>
          <w:rFonts w:ascii="Times New Roman" w:hAnsi="Times New Roman" w:cs="Times New Roman"/>
          <w:sz w:val="24"/>
          <w:szCs w:val="24"/>
        </w:rPr>
        <w:t>une augmentation de la température de 2°C</w:t>
      </w:r>
      <w:r w:rsidR="00963A68" w:rsidRPr="00D307C4">
        <w:rPr>
          <w:rFonts w:ascii="Times New Roman" w:hAnsi="Times New Roman" w:cs="Times New Roman"/>
          <w:sz w:val="24"/>
          <w:szCs w:val="24"/>
        </w:rPr>
        <w:t>,</w:t>
      </w:r>
      <w:r w:rsidRPr="00D307C4">
        <w:rPr>
          <w:rFonts w:ascii="Times New Roman" w:hAnsi="Times New Roman" w:cs="Times New Roman"/>
          <w:sz w:val="24"/>
          <w:szCs w:val="24"/>
        </w:rPr>
        <w:t xml:space="preserve"> de « réduction de l’accès</w:t>
      </w:r>
      <w:r w:rsidR="002E6368" w:rsidRPr="00D307C4">
        <w:rPr>
          <w:rFonts w:ascii="Times New Roman" w:hAnsi="Times New Roman" w:cs="Times New Roman"/>
          <w:sz w:val="24"/>
          <w:szCs w:val="24"/>
        </w:rPr>
        <w:t xml:space="preserve"> à l’eau pour les personnes rurales ou urbaines pauvres à cause de la rareté de l’eau et</w:t>
      </w:r>
      <w:r w:rsidR="00963A68" w:rsidRPr="00D307C4">
        <w:rPr>
          <w:rFonts w:ascii="Times New Roman" w:hAnsi="Times New Roman" w:cs="Times New Roman"/>
          <w:sz w:val="24"/>
          <w:szCs w:val="24"/>
        </w:rPr>
        <w:t xml:space="preserve"> de</w:t>
      </w:r>
      <w:r w:rsidR="002E6368" w:rsidRPr="00D307C4">
        <w:rPr>
          <w:rFonts w:ascii="Times New Roman" w:hAnsi="Times New Roman" w:cs="Times New Roman"/>
          <w:sz w:val="24"/>
          <w:szCs w:val="24"/>
        </w:rPr>
        <w:t xml:space="preserve"> la compétition</w:t>
      </w:r>
      <w:r w:rsidR="00682594" w:rsidRPr="00D307C4">
        <w:rPr>
          <w:rFonts w:ascii="Times New Roman" w:hAnsi="Times New Roman" w:cs="Times New Roman"/>
          <w:sz w:val="24"/>
          <w:szCs w:val="24"/>
        </w:rPr>
        <w:t xml:space="preserve"> accrue</w:t>
      </w:r>
      <w:r w:rsidR="002E6368" w:rsidRPr="00D307C4">
        <w:rPr>
          <w:rFonts w:ascii="Times New Roman" w:hAnsi="Times New Roman" w:cs="Times New Roman"/>
          <w:sz w:val="24"/>
          <w:szCs w:val="24"/>
        </w:rPr>
        <w:t xml:space="preserve"> pour l’eau</w:t>
      </w:r>
      <w:r w:rsidR="00682594" w:rsidRPr="00D307C4">
        <w:rPr>
          <w:rFonts w:ascii="Times New Roman" w:hAnsi="Times New Roman" w:cs="Times New Roman"/>
          <w:sz w:val="24"/>
          <w:szCs w:val="24"/>
        </w:rPr>
        <w:t xml:space="preserve"> </w:t>
      </w:r>
      <w:r w:rsidR="002E6368" w:rsidRPr="00D307C4">
        <w:rPr>
          <w:rFonts w:ascii="Times New Roman" w:hAnsi="Times New Roman" w:cs="Times New Roman"/>
          <w:sz w:val="24"/>
          <w:szCs w:val="24"/>
        </w:rPr>
        <w:t>» à partir de 2080-2100.</w:t>
      </w:r>
      <w:r w:rsidR="002E6368" w:rsidRPr="00D307C4">
        <w:rPr>
          <w:rStyle w:val="FootnoteReference"/>
          <w:rFonts w:ascii="Times New Roman" w:hAnsi="Times New Roman" w:cs="Times New Roman"/>
          <w:sz w:val="24"/>
          <w:szCs w:val="24"/>
        </w:rPr>
        <w:footnoteReference w:id="53"/>
      </w:r>
      <w:r w:rsidR="00480550" w:rsidRPr="00D307C4">
        <w:rPr>
          <w:rFonts w:ascii="Times New Roman" w:hAnsi="Times New Roman" w:cs="Times New Roman"/>
          <w:sz w:val="24"/>
          <w:szCs w:val="24"/>
        </w:rPr>
        <w:t xml:space="preserve"> Une augmentation de 2°C devrait également réduire significativement les ressources renouvelables en eau dans les régions tropicales les plus sèches.</w:t>
      </w:r>
      <w:r w:rsidR="008A672C" w:rsidRPr="00D307C4">
        <w:rPr>
          <w:rStyle w:val="FootnoteReference"/>
          <w:rFonts w:ascii="Times New Roman" w:hAnsi="Times New Roman" w:cs="Times New Roman"/>
          <w:sz w:val="24"/>
          <w:szCs w:val="24"/>
        </w:rPr>
        <w:footnoteReference w:id="54"/>
      </w:r>
      <w:r w:rsidR="00BF191C" w:rsidRPr="00D307C4">
        <w:rPr>
          <w:rFonts w:ascii="Times New Roman" w:hAnsi="Times New Roman" w:cs="Times New Roman"/>
          <w:sz w:val="24"/>
          <w:szCs w:val="24"/>
        </w:rPr>
        <w:t xml:space="preserve"> De plus, environ 8% de la population mondiale devrait </w:t>
      </w:r>
      <w:r w:rsidR="00963A68" w:rsidRPr="00D307C4">
        <w:rPr>
          <w:rFonts w:ascii="Times New Roman" w:hAnsi="Times New Roman" w:cs="Times New Roman"/>
          <w:sz w:val="24"/>
          <w:szCs w:val="24"/>
        </w:rPr>
        <w:t xml:space="preserve">subir </w:t>
      </w:r>
      <w:r w:rsidR="00BF191C" w:rsidRPr="00D307C4">
        <w:rPr>
          <w:rFonts w:ascii="Times New Roman" w:hAnsi="Times New Roman" w:cs="Times New Roman"/>
          <w:sz w:val="24"/>
          <w:szCs w:val="24"/>
        </w:rPr>
        <w:t xml:space="preserve">une sévère diminution des ressources en eau </w:t>
      </w:r>
      <w:r w:rsidR="00963A68" w:rsidRPr="00D307C4">
        <w:rPr>
          <w:rFonts w:ascii="Times New Roman" w:hAnsi="Times New Roman" w:cs="Times New Roman"/>
          <w:sz w:val="24"/>
          <w:szCs w:val="24"/>
        </w:rPr>
        <w:t xml:space="preserve">avec </w:t>
      </w:r>
      <w:r w:rsidR="00BF191C" w:rsidRPr="00D307C4">
        <w:rPr>
          <w:rFonts w:ascii="Times New Roman" w:hAnsi="Times New Roman" w:cs="Times New Roman"/>
          <w:sz w:val="24"/>
          <w:szCs w:val="24"/>
        </w:rPr>
        <w:t xml:space="preserve">une hausse de 1°C de la </w:t>
      </w:r>
      <w:r w:rsidR="00BF191C" w:rsidRPr="00D307C4">
        <w:rPr>
          <w:rFonts w:ascii="Times New Roman" w:hAnsi="Times New Roman" w:cs="Times New Roman"/>
          <w:sz w:val="24"/>
          <w:szCs w:val="24"/>
        </w:rPr>
        <w:lastRenderedPageBreak/>
        <w:t>température mondiale moyenne (par rapport aux années 1990), allant jusqu’à 14% pour 2°C et 17% pour 3°C.</w:t>
      </w:r>
      <w:r w:rsidR="00B62DF4" w:rsidRPr="00D307C4">
        <w:rPr>
          <w:rStyle w:val="FootnoteReference"/>
          <w:rFonts w:ascii="Times New Roman" w:hAnsi="Times New Roman" w:cs="Times New Roman"/>
          <w:sz w:val="24"/>
          <w:szCs w:val="24"/>
        </w:rPr>
        <w:footnoteReference w:id="55"/>
      </w:r>
      <w:r w:rsidR="00B62DF4" w:rsidRPr="00D307C4">
        <w:rPr>
          <w:rFonts w:ascii="Times New Roman" w:hAnsi="Times New Roman" w:cs="Times New Roman"/>
          <w:sz w:val="24"/>
          <w:szCs w:val="24"/>
        </w:rPr>
        <w:t xml:space="preserve"> </w:t>
      </w:r>
      <w:r w:rsidR="009F7AE3" w:rsidRPr="00D307C4">
        <w:rPr>
          <w:rFonts w:ascii="Times New Roman" w:hAnsi="Times New Roman" w:cs="Times New Roman"/>
          <w:sz w:val="24"/>
          <w:szCs w:val="24"/>
        </w:rPr>
        <w:t xml:space="preserve">Un rétrécissement de la surface d’eau disponible peut également </w:t>
      </w:r>
      <w:r w:rsidR="00682594" w:rsidRPr="00D307C4">
        <w:rPr>
          <w:rFonts w:ascii="Times New Roman" w:hAnsi="Times New Roman" w:cs="Times New Roman"/>
          <w:sz w:val="24"/>
          <w:szCs w:val="24"/>
        </w:rPr>
        <w:t>affecter défavorablement</w:t>
      </w:r>
      <w:r w:rsidR="009F7AE3" w:rsidRPr="00D307C4">
        <w:rPr>
          <w:rFonts w:ascii="Times New Roman" w:hAnsi="Times New Roman" w:cs="Times New Roman"/>
          <w:sz w:val="24"/>
          <w:szCs w:val="24"/>
        </w:rPr>
        <w:t xml:space="preserve"> les ressources en eaux souterraines. Selon une étude, </w:t>
      </w:r>
      <w:r w:rsidR="00963A68" w:rsidRPr="00D307C4">
        <w:rPr>
          <w:rFonts w:ascii="Times New Roman" w:hAnsi="Times New Roman" w:cs="Times New Roman"/>
          <w:sz w:val="24"/>
          <w:szCs w:val="24"/>
        </w:rPr>
        <w:t>une</w:t>
      </w:r>
      <w:r w:rsidR="009F7AE3" w:rsidRPr="00D307C4">
        <w:rPr>
          <w:rFonts w:ascii="Times New Roman" w:hAnsi="Times New Roman" w:cs="Times New Roman"/>
          <w:sz w:val="24"/>
          <w:szCs w:val="24"/>
        </w:rPr>
        <w:t xml:space="preserve"> hausse graduelle de</w:t>
      </w:r>
      <w:r w:rsidR="00FE6459" w:rsidRPr="00D307C4">
        <w:rPr>
          <w:rFonts w:ascii="Times New Roman" w:hAnsi="Times New Roman" w:cs="Times New Roman"/>
          <w:sz w:val="24"/>
          <w:szCs w:val="24"/>
        </w:rPr>
        <w:t xml:space="preserve"> la montée des températures entre 0°C et 3°C </w:t>
      </w:r>
      <w:r w:rsidR="00963A68" w:rsidRPr="00D307C4">
        <w:rPr>
          <w:rFonts w:ascii="Times New Roman" w:hAnsi="Times New Roman" w:cs="Times New Roman"/>
          <w:sz w:val="24"/>
          <w:szCs w:val="24"/>
        </w:rPr>
        <w:t xml:space="preserve">correspond à </w:t>
      </w:r>
      <w:r w:rsidR="00FE6459" w:rsidRPr="00D307C4">
        <w:rPr>
          <w:rFonts w:ascii="Times New Roman" w:hAnsi="Times New Roman" w:cs="Times New Roman"/>
          <w:sz w:val="24"/>
          <w:szCs w:val="24"/>
        </w:rPr>
        <w:t xml:space="preserve">une diminution accrue des ressources d’eau souterraines </w:t>
      </w:r>
      <w:r w:rsidR="00963A68" w:rsidRPr="00D307C4">
        <w:rPr>
          <w:rFonts w:ascii="Times New Roman" w:hAnsi="Times New Roman" w:cs="Times New Roman"/>
          <w:sz w:val="24"/>
          <w:szCs w:val="24"/>
        </w:rPr>
        <w:t>telle que</w:t>
      </w:r>
      <w:r w:rsidR="00FE6459" w:rsidRPr="00D307C4">
        <w:rPr>
          <w:rFonts w:ascii="Times New Roman" w:hAnsi="Times New Roman" w:cs="Times New Roman"/>
          <w:sz w:val="24"/>
          <w:szCs w:val="24"/>
        </w:rPr>
        <w:t xml:space="preserve"> « pour chaque degré d’augmentation de la température moyenne globale, 4% supplémentaires de la superficie mondiale devrai</w:t>
      </w:r>
      <w:r w:rsidR="00963A68" w:rsidRPr="00D307C4">
        <w:rPr>
          <w:rFonts w:ascii="Times New Roman" w:hAnsi="Times New Roman" w:cs="Times New Roman"/>
          <w:sz w:val="24"/>
          <w:szCs w:val="24"/>
        </w:rPr>
        <w:t>en</w:t>
      </w:r>
      <w:r w:rsidR="00FE6459" w:rsidRPr="00D307C4">
        <w:rPr>
          <w:rFonts w:ascii="Times New Roman" w:hAnsi="Times New Roman" w:cs="Times New Roman"/>
          <w:sz w:val="24"/>
          <w:szCs w:val="24"/>
        </w:rPr>
        <w:t>t souffrir d’une réduction des ressources souterraines de plus de 30%, et 1% supplémentaire devrait souffrir d’une réduction de plus de 70%. »</w:t>
      </w:r>
      <w:r w:rsidR="00FE6459" w:rsidRPr="00D307C4">
        <w:rPr>
          <w:rStyle w:val="FootnoteReference"/>
          <w:rFonts w:ascii="Times New Roman" w:hAnsi="Times New Roman" w:cs="Times New Roman"/>
          <w:sz w:val="24"/>
          <w:szCs w:val="24"/>
        </w:rPr>
        <w:footnoteReference w:id="56"/>
      </w:r>
    </w:p>
    <w:p w:rsidR="0067067C" w:rsidRPr="00D307C4" w:rsidRDefault="0067067C" w:rsidP="000A5F8A">
      <w:pPr>
        <w:pStyle w:val="ListParagraph"/>
        <w:ind w:left="567"/>
        <w:jc w:val="both"/>
        <w:rPr>
          <w:rFonts w:ascii="Times New Roman" w:hAnsi="Times New Roman" w:cs="Times New Roman"/>
          <w:sz w:val="24"/>
          <w:szCs w:val="24"/>
        </w:rPr>
      </w:pPr>
    </w:p>
    <w:p w:rsidR="0067067C" w:rsidRPr="00D307C4" w:rsidRDefault="0067067C"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changement climatique aura également des effets sur les systèmes d’égouts, en particulier dans les zones urbaines. Par exemple, une étude a constaté qu’une augmentation de 10% à 60% des pluies de courte durée jusqu’à 2100 pourrait avoir un impact significatif sur les systèmes de drainage urbains et </w:t>
      </w:r>
      <w:r w:rsidR="00056348" w:rsidRPr="00D307C4">
        <w:rPr>
          <w:rFonts w:ascii="Times New Roman" w:hAnsi="Times New Roman" w:cs="Times New Roman"/>
          <w:sz w:val="24"/>
          <w:szCs w:val="24"/>
        </w:rPr>
        <w:t xml:space="preserve">accentuer les problèmes d’égouts </w:t>
      </w:r>
      <w:r w:rsidR="00682594" w:rsidRPr="00D307C4">
        <w:rPr>
          <w:rFonts w:ascii="Times New Roman" w:hAnsi="Times New Roman" w:cs="Times New Roman"/>
          <w:sz w:val="24"/>
          <w:szCs w:val="24"/>
        </w:rPr>
        <w:t>surchargés</w:t>
      </w:r>
      <w:r w:rsidR="00056348" w:rsidRPr="00D307C4">
        <w:rPr>
          <w:rFonts w:ascii="Times New Roman" w:hAnsi="Times New Roman" w:cs="Times New Roman"/>
          <w:sz w:val="24"/>
          <w:szCs w:val="24"/>
        </w:rPr>
        <w:t>, d’inondations d</w:t>
      </w:r>
      <w:r w:rsidR="00254C46" w:rsidRPr="00D307C4">
        <w:rPr>
          <w:rFonts w:ascii="Times New Roman" w:hAnsi="Times New Roman" w:cs="Times New Roman"/>
          <w:sz w:val="24"/>
          <w:szCs w:val="24"/>
        </w:rPr>
        <w:t>’</w:t>
      </w:r>
      <w:r w:rsidR="00056348" w:rsidRPr="00D307C4">
        <w:rPr>
          <w:rFonts w:ascii="Times New Roman" w:hAnsi="Times New Roman" w:cs="Times New Roman"/>
          <w:sz w:val="24"/>
          <w:szCs w:val="24"/>
        </w:rPr>
        <w:t xml:space="preserve">égouts, et plus fréquemment </w:t>
      </w:r>
      <w:proofErr w:type="gramStart"/>
      <w:r w:rsidR="00056348" w:rsidRPr="00D307C4">
        <w:rPr>
          <w:rFonts w:ascii="Times New Roman" w:hAnsi="Times New Roman" w:cs="Times New Roman"/>
          <w:sz w:val="24"/>
          <w:szCs w:val="24"/>
        </w:rPr>
        <w:t>des débordement d’égouts.</w:t>
      </w:r>
      <w:proofErr w:type="gramEnd"/>
      <w:r w:rsidR="00910504" w:rsidRPr="00D307C4">
        <w:rPr>
          <w:rStyle w:val="FootnoteReference"/>
          <w:rFonts w:ascii="Times New Roman" w:hAnsi="Times New Roman" w:cs="Times New Roman"/>
          <w:sz w:val="24"/>
          <w:szCs w:val="24"/>
        </w:rPr>
        <w:footnoteReference w:id="57"/>
      </w:r>
      <w:r w:rsidR="00B57D93" w:rsidRPr="00D307C4">
        <w:rPr>
          <w:rFonts w:ascii="Times New Roman" w:hAnsi="Times New Roman" w:cs="Times New Roman"/>
          <w:sz w:val="24"/>
          <w:szCs w:val="24"/>
        </w:rPr>
        <w:t xml:space="preserve"> </w:t>
      </w:r>
    </w:p>
    <w:p w:rsidR="00B57D93" w:rsidRPr="00D307C4" w:rsidRDefault="00B57D93" w:rsidP="000A5F8A">
      <w:pPr>
        <w:pStyle w:val="ListParagraph"/>
        <w:jc w:val="both"/>
        <w:rPr>
          <w:rFonts w:ascii="Times New Roman" w:hAnsi="Times New Roman" w:cs="Times New Roman"/>
          <w:sz w:val="24"/>
          <w:szCs w:val="24"/>
        </w:rPr>
      </w:pPr>
    </w:p>
    <w:p w:rsidR="00B57D93" w:rsidRPr="00D307C4" w:rsidRDefault="00B57D93"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L’ancien </w:t>
      </w:r>
      <w:r w:rsidR="00AD14D3" w:rsidRPr="00D307C4">
        <w:rPr>
          <w:rFonts w:ascii="Times New Roman" w:hAnsi="Times New Roman" w:cs="Times New Roman"/>
          <w:sz w:val="24"/>
          <w:szCs w:val="24"/>
        </w:rPr>
        <w:t>Rapporteur spécial sur le droit</w:t>
      </w:r>
      <w:r w:rsidRPr="00D307C4">
        <w:rPr>
          <w:rFonts w:ascii="Times New Roman" w:hAnsi="Times New Roman" w:cs="Times New Roman"/>
          <w:sz w:val="24"/>
          <w:szCs w:val="24"/>
        </w:rPr>
        <w:t xml:space="preserve"> à l’eau potable et à l’assainissement, Catarina de Albuquerque, a approuvé le contenu d’un document de synthèse sur le changement climatique et le droit à l</w:t>
      </w:r>
      <w:r w:rsidR="00D307C4" w:rsidRPr="00D307C4">
        <w:rPr>
          <w:rFonts w:ascii="Times New Roman" w:hAnsi="Times New Roman" w:cs="Times New Roman"/>
          <w:sz w:val="24"/>
          <w:szCs w:val="24"/>
        </w:rPr>
        <w:t xml:space="preserve">’eau et à l’assainissement, qui </w:t>
      </w:r>
      <w:r w:rsidRPr="00D307C4">
        <w:rPr>
          <w:rFonts w:ascii="Times New Roman" w:hAnsi="Times New Roman" w:cs="Times New Roman"/>
          <w:sz w:val="24"/>
          <w:szCs w:val="24"/>
        </w:rPr>
        <w:t xml:space="preserve">a </w:t>
      </w:r>
      <w:r w:rsidR="00314989" w:rsidRPr="00D307C4">
        <w:rPr>
          <w:rFonts w:ascii="Times New Roman" w:hAnsi="Times New Roman" w:cs="Times New Roman"/>
          <w:sz w:val="24"/>
          <w:szCs w:val="24"/>
        </w:rPr>
        <w:t>conclu</w:t>
      </w:r>
      <w:r w:rsidRPr="00D307C4">
        <w:rPr>
          <w:rFonts w:ascii="Times New Roman" w:hAnsi="Times New Roman" w:cs="Times New Roman"/>
          <w:sz w:val="24"/>
          <w:szCs w:val="24"/>
        </w:rPr>
        <w:t xml:space="preserve"> que le changement climatique est un obstacle à la réalisation de ce droit.</w:t>
      </w:r>
      <w:r w:rsidRPr="00D307C4">
        <w:rPr>
          <w:rStyle w:val="FootnoteReference"/>
          <w:rFonts w:ascii="Times New Roman" w:hAnsi="Times New Roman" w:cs="Times New Roman"/>
          <w:sz w:val="24"/>
          <w:szCs w:val="24"/>
        </w:rPr>
        <w:footnoteReference w:id="58"/>
      </w:r>
      <w:r w:rsidR="005A7C11" w:rsidRPr="00D307C4">
        <w:rPr>
          <w:rFonts w:ascii="Times New Roman" w:hAnsi="Times New Roman" w:cs="Times New Roman"/>
          <w:sz w:val="24"/>
          <w:szCs w:val="24"/>
        </w:rPr>
        <w:t xml:space="preserve"> Plu</w:t>
      </w:r>
      <w:r w:rsidR="00D307C4" w:rsidRPr="00D307C4">
        <w:rPr>
          <w:rFonts w:ascii="Times New Roman" w:hAnsi="Times New Roman" w:cs="Times New Roman"/>
          <w:sz w:val="24"/>
          <w:szCs w:val="24"/>
        </w:rPr>
        <w:t>s particulièrement, ce document</w:t>
      </w:r>
      <w:r w:rsidR="00256FCE" w:rsidRPr="00D307C4">
        <w:rPr>
          <w:rFonts w:ascii="Times New Roman" w:hAnsi="Times New Roman" w:cs="Times New Roman"/>
          <w:sz w:val="24"/>
          <w:szCs w:val="24"/>
        </w:rPr>
        <w:t xml:space="preserve"> </w:t>
      </w:r>
      <w:r w:rsidR="005A7C11" w:rsidRPr="00D307C4">
        <w:rPr>
          <w:rFonts w:ascii="Times New Roman" w:hAnsi="Times New Roman" w:cs="Times New Roman"/>
          <w:sz w:val="24"/>
          <w:szCs w:val="24"/>
        </w:rPr>
        <w:t xml:space="preserve">affirme que le changement climatique conduit à un certain nombre d’effets nuisibles sur les hommes et leur environnement à cause de ses impacts sur les ressources en eau. Selon ce document : </w:t>
      </w:r>
    </w:p>
    <w:p w:rsidR="005A7C11" w:rsidRPr="00D307C4" w:rsidRDefault="005A7C11" w:rsidP="000A5F8A">
      <w:pPr>
        <w:pStyle w:val="ListParagraph"/>
        <w:jc w:val="both"/>
        <w:rPr>
          <w:rFonts w:ascii="Times New Roman" w:hAnsi="Times New Roman" w:cs="Times New Roman"/>
          <w:sz w:val="24"/>
          <w:szCs w:val="24"/>
        </w:rPr>
      </w:pPr>
    </w:p>
    <w:p w:rsidR="005A7C11" w:rsidRPr="00D307C4" w:rsidRDefault="007C5B58" w:rsidP="000A5F8A">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L’eau</w:t>
      </w:r>
      <w:r w:rsidR="00314989" w:rsidRPr="00D307C4">
        <w:rPr>
          <w:rFonts w:ascii="Times New Roman" w:hAnsi="Times New Roman" w:cs="Times New Roman"/>
          <w:sz w:val="24"/>
          <w:szCs w:val="24"/>
        </w:rPr>
        <w:t xml:space="preserve"> est un élément clé à travers lequel</w:t>
      </w:r>
      <w:r w:rsidRPr="00D307C4">
        <w:rPr>
          <w:rFonts w:ascii="Times New Roman" w:hAnsi="Times New Roman" w:cs="Times New Roman"/>
          <w:sz w:val="24"/>
          <w:szCs w:val="24"/>
        </w:rPr>
        <w:t xml:space="preserve"> le changement climatique affecte les populations d’hommes et les écosy</w:t>
      </w:r>
      <w:r w:rsidR="00314989" w:rsidRPr="00D307C4">
        <w:rPr>
          <w:rFonts w:ascii="Times New Roman" w:hAnsi="Times New Roman" w:cs="Times New Roman"/>
          <w:sz w:val="24"/>
          <w:szCs w:val="24"/>
        </w:rPr>
        <w:t xml:space="preserve">stèmes, en particulier à cause </w:t>
      </w:r>
      <w:r w:rsidRPr="00D307C4">
        <w:rPr>
          <w:rFonts w:ascii="Times New Roman" w:hAnsi="Times New Roman" w:cs="Times New Roman"/>
          <w:sz w:val="24"/>
          <w:szCs w:val="24"/>
        </w:rPr>
        <w:t>des changements de qualité et</w:t>
      </w:r>
      <w:r w:rsidR="00314989" w:rsidRPr="00D307C4">
        <w:rPr>
          <w:rFonts w:ascii="Times New Roman" w:hAnsi="Times New Roman" w:cs="Times New Roman"/>
          <w:sz w:val="24"/>
          <w:szCs w:val="24"/>
        </w:rPr>
        <w:t xml:space="preserve"> de</w:t>
      </w:r>
      <w:r w:rsidRPr="00D307C4">
        <w:rPr>
          <w:rFonts w:ascii="Times New Roman" w:hAnsi="Times New Roman" w:cs="Times New Roman"/>
          <w:sz w:val="24"/>
          <w:szCs w:val="24"/>
        </w:rPr>
        <w:t xml:space="preserve"> quantité d’eau prévus.</w:t>
      </w:r>
      <w:r w:rsidR="008B222F" w:rsidRPr="00D307C4">
        <w:rPr>
          <w:rFonts w:ascii="Times New Roman" w:hAnsi="Times New Roman" w:cs="Times New Roman"/>
          <w:sz w:val="24"/>
          <w:szCs w:val="24"/>
        </w:rPr>
        <w:t xml:space="preserve"> Les impacts du change</w:t>
      </w:r>
      <w:r w:rsidR="00314989" w:rsidRPr="00D307C4">
        <w:rPr>
          <w:rFonts w:ascii="Times New Roman" w:hAnsi="Times New Roman" w:cs="Times New Roman"/>
          <w:sz w:val="24"/>
          <w:szCs w:val="24"/>
        </w:rPr>
        <w:t>ment climatique doivent être considérés</w:t>
      </w:r>
      <w:r w:rsidR="008B222F" w:rsidRPr="00D307C4">
        <w:rPr>
          <w:rFonts w:ascii="Times New Roman" w:hAnsi="Times New Roman" w:cs="Times New Roman"/>
          <w:sz w:val="24"/>
          <w:szCs w:val="24"/>
        </w:rPr>
        <w:t xml:space="preserve"> à la lumière de ses effe</w:t>
      </w:r>
      <w:r w:rsidR="00314989" w:rsidRPr="00D307C4">
        <w:rPr>
          <w:rFonts w:ascii="Times New Roman" w:hAnsi="Times New Roman" w:cs="Times New Roman"/>
          <w:sz w:val="24"/>
          <w:szCs w:val="24"/>
        </w:rPr>
        <w:t xml:space="preserve">ts directs sur les ressources en </w:t>
      </w:r>
      <w:r w:rsidR="008B222F" w:rsidRPr="00D307C4">
        <w:rPr>
          <w:rFonts w:ascii="Times New Roman" w:hAnsi="Times New Roman" w:cs="Times New Roman"/>
          <w:sz w:val="24"/>
          <w:szCs w:val="24"/>
        </w:rPr>
        <w:t>eau ainsi que de son influence indirecte sur d’autres facteurs externes de changement, notamment l’augmentation de la pression démographique et le changement d’habitudes de consommation.</w:t>
      </w:r>
      <w:r w:rsidR="008B222F" w:rsidRPr="00D307C4">
        <w:rPr>
          <w:rStyle w:val="FootnoteReference"/>
          <w:rFonts w:ascii="Times New Roman" w:hAnsi="Times New Roman" w:cs="Times New Roman"/>
          <w:sz w:val="24"/>
          <w:szCs w:val="24"/>
        </w:rPr>
        <w:footnoteReference w:id="59"/>
      </w:r>
    </w:p>
    <w:p w:rsidR="00DE019F" w:rsidRPr="00D307C4" w:rsidRDefault="00DE019F" w:rsidP="000A5F8A">
      <w:pPr>
        <w:pStyle w:val="ListParagraph"/>
        <w:ind w:left="851"/>
        <w:jc w:val="both"/>
        <w:rPr>
          <w:rFonts w:ascii="Times New Roman" w:hAnsi="Times New Roman" w:cs="Times New Roman"/>
          <w:sz w:val="24"/>
          <w:szCs w:val="24"/>
        </w:rPr>
      </w:pPr>
    </w:p>
    <w:p w:rsidR="00DE019F" w:rsidRPr="00D307C4" w:rsidRDefault="00DE019F"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document affirme également qu’il est </w:t>
      </w:r>
      <w:r w:rsidR="00664AD1" w:rsidRPr="00D307C4">
        <w:rPr>
          <w:rFonts w:ascii="Times New Roman" w:hAnsi="Times New Roman" w:cs="Times New Roman"/>
          <w:sz w:val="24"/>
          <w:szCs w:val="24"/>
        </w:rPr>
        <w:t>avéré</w:t>
      </w:r>
      <w:r w:rsidRPr="00D307C4">
        <w:rPr>
          <w:rFonts w:ascii="Times New Roman" w:hAnsi="Times New Roman" w:cs="Times New Roman"/>
          <w:sz w:val="24"/>
          <w:szCs w:val="24"/>
        </w:rPr>
        <w:t xml:space="preserve"> que « le changement climatique accentuera les pénuries d’eau dans les zones déjà asséchées, et minera la qualité de l’eau dans les zones inondées, que ce soit</w:t>
      </w:r>
      <w:r w:rsidR="00664AD1" w:rsidRPr="00D307C4">
        <w:rPr>
          <w:rFonts w:ascii="Times New Roman" w:hAnsi="Times New Roman" w:cs="Times New Roman"/>
          <w:sz w:val="24"/>
          <w:szCs w:val="24"/>
        </w:rPr>
        <w:t xml:space="preserve"> par la pluie ou l’eau de mer. Les z</w:t>
      </w:r>
      <w:r w:rsidRPr="00D307C4">
        <w:rPr>
          <w:rFonts w:ascii="Times New Roman" w:hAnsi="Times New Roman" w:cs="Times New Roman"/>
          <w:sz w:val="24"/>
          <w:szCs w:val="24"/>
        </w:rPr>
        <w:t xml:space="preserve">ones </w:t>
      </w:r>
      <w:r w:rsidRPr="00D307C4">
        <w:rPr>
          <w:rFonts w:ascii="Times New Roman" w:hAnsi="Times New Roman" w:cs="Times New Roman"/>
          <w:sz w:val="24"/>
          <w:szCs w:val="24"/>
        </w:rPr>
        <w:lastRenderedPageBreak/>
        <w:t>particulièrement sensibles au changement climatique sont les zones côtières et les villes, les estuaires et les deltas, les bassins hydrographiques, les montagnes, les petites îles et les régions arides. »</w:t>
      </w:r>
      <w:r w:rsidRPr="00D307C4">
        <w:rPr>
          <w:rStyle w:val="FootnoteReference"/>
          <w:rFonts w:ascii="Times New Roman" w:hAnsi="Times New Roman" w:cs="Times New Roman"/>
          <w:sz w:val="24"/>
          <w:szCs w:val="24"/>
        </w:rPr>
        <w:footnoteReference w:id="60"/>
      </w:r>
      <w:r w:rsidRPr="00D307C4">
        <w:rPr>
          <w:rFonts w:ascii="Times New Roman" w:hAnsi="Times New Roman" w:cs="Times New Roman"/>
          <w:sz w:val="24"/>
          <w:szCs w:val="24"/>
        </w:rPr>
        <w:t xml:space="preserve"> </w:t>
      </w:r>
      <w:r w:rsidR="0024561D" w:rsidRPr="00D307C4">
        <w:rPr>
          <w:rFonts w:ascii="Times New Roman" w:hAnsi="Times New Roman" w:cs="Times New Roman"/>
          <w:sz w:val="24"/>
          <w:szCs w:val="24"/>
        </w:rPr>
        <w:t>De plus, le document pré</w:t>
      </w:r>
      <w:r w:rsidR="00664AD1" w:rsidRPr="00D307C4">
        <w:rPr>
          <w:rFonts w:ascii="Times New Roman" w:hAnsi="Times New Roman" w:cs="Times New Roman"/>
          <w:sz w:val="24"/>
          <w:szCs w:val="24"/>
        </w:rPr>
        <w:t>dit</w:t>
      </w:r>
      <w:r w:rsidR="0024561D" w:rsidRPr="00D307C4">
        <w:rPr>
          <w:rFonts w:ascii="Times New Roman" w:hAnsi="Times New Roman" w:cs="Times New Roman"/>
          <w:sz w:val="24"/>
          <w:szCs w:val="24"/>
        </w:rPr>
        <w:t xml:space="preserve"> que « la disponibilité générale </w:t>
      </w:r>
      <w:r w:rsidR="00254C46" w:rsidRPr="00D307C4">
        <w:rPr>
          <w:rFonts w:ascii="Times New Roman" w:hAnsi="Times New Roman" w:cs="Times New Roman"/>
          <w:sz w:val="24"/>
          <w:szCs w:val="24"/>
        </w:rPr>
        <w:t xml:space="preserve">en </w:t>
      </w:r>
      <w:r w:rsidR="0024561D" w:rsidRPr="00D307C4">
        <w:rPr>
          <w:rFonts w:ascii="Times New Roman" w:hAnsi="Times New Roman" w:cs="Times New Roman"/>
          <w:sz w:val="24"/>
          <w:szCs w:val="24"/>
        </w:rPr>
        <w:t xml:space="preserve">eau sera sérieusement </w:t>
      </w:r>
      <w:r w:rsidR="00664AD1" w:rsidRPr="00D307C4">
        <w:rPr>
          <w:rFonts w:ascii="Times New Roman" w:hAnsi="Times New Roman" w:cs="Times New Roman"/>
          <w:sz w:val="24"/>
          <w:szCs w:val="24"/>
        </w:rPr>
        <w:t>affectée</w:t>
      </w:r>
      <w:r w:rsidR="0024561D" w:rsidRPr="00D307C4">
        <w:rPr>
          <w:rFonts w:ascii="Times New Roman" w:hAnsi="Times New Roman" w:cs="Times New Roman"/>
          <w:sz w:val="24"/>
          <w:szCs w:val="24"/>
        </w:rPr>
        <w:t xml:space="preserve"> par le changement climatique, principalement à travers les sécheresses, le déclin des ressources en eau stockées dans les glaciers et la couverture neigeuse, et les inondations. »</w:t>
      </w:r>
      <w:r w:rsidR="0024561D" w:rsidRPr="00D307C4">
        <w:rPr>
          <w:rStyle w:val="FootnoteReference"/>
          <w:rFonts w:ascii="Times New Roman" w:hAnsi="Times New Roman" w:cs="Times New Roman"/>
          <w:sz w:val="24"/>
          <w:szCs w:val="24"/>
        </w:rPr>
        <w:footnoteReference w:id="61"/>
      </w:r>
      <w:r w:rsidR="00FE170E" w:rsidRPr="00D307C4">
        <w:rPr>
          <w:rFonts w:ascii="Times New Roman" w:hAnsi="Times New Roman" w:cs="Times New Roman"/>
          <w:sz w:val="24"/>
          <w:szCs w:val="24"/>
        </w:rPr>
        <w:t xml:space="preserve"> Dans les zones d’ores et déjà arides, les modèles climatiques prévoient une diminution majeure de la disponibilité </w:t>
      </w:r>
      <w:r w:rsidR="00254C46" w:rsidRPr="00D307C4">
        <w:rPr>
          <w:rFonts w:ascii="Times New Roman" w:hAnsi="Times New Roman" w:cs="Times New Roman"/>
          <w:sz w:val="24"/>
          <w:szCs w:val="24"/>
        </w:rPr>
        <w:t xml:space="preserve">en </w:t>
      </w:r>
      <w:r w:rsidR="00FE170E" w:rsidRPr="00D307C4">
        <w:rPr>
          <w:rFonts w:ascii="Times New Roman" w:hAnsi="Times New Roman" w:cs="Times New Roman"/>
          <w:sz w:val="24"/>
          <w:szCs w:val="24"/>
        </w:rPr>
        <w:t>eau à cause du changement climatique.</w:t>
      </w:r>
      <w:r w:rsidR="00FE170E" w:rsidRPr="00D307C4">
        <w:rPr>
          <w:rStyle w:val="FootnoteReference"/>
          <w:rFonts w:ascii="Times New Roman" w:hAnsi="Times New Roman" w:cs="Times New Roman"/>
          <w:sz w:val="24"/>
          <w:szCs w:val="24"/>
        </w:rPr>
        <w:footnoteReference w:id="62"/>
      </w:r>
    </w:p>
    <w:p w:rsidR="004C10DD" w:rsidRPr="00D307C4" w:rsidRDefault="004C10DD" w:rsidP="000A5F8A">
      <w:pPr>
        <w:pStyle w:val="ListParagraph"/>
        <w:ind w:left="567"/>
        <w:jc w:val="both"/>
        <w:rPr>
          <w:rFonts w:ascii="Times New Roman" w:hAnsi="Times New Roman" w:cs="Times New Roman"/>
          <w:sz w:val="24"/>
          <w:szCs w:val="24"/>
        </w:rPr>
      </w:pPr>
    </w:p>
    <w:p w:rsidR="004C10DD" w:rsidRPr="00D307C4" w:rsidRDefault="00664AD1"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De plus, le document fait le lien entre le changement climatique et les</w:t>
      </w:r>
      <w:r w:rsidR="0079344C" w:rsidRPr="00D307C4">
        <w:rPr>
          <w:rFonts w:ascii="Times New Roman" w:hAnsi="Times New Roman" w:cs="Times New Roman"/>
          <w:sz w:val="24"/>
          <w:szCs w:val="24"/>
        </w:rPr>
        <w:t xml:space="preserve"> taux croissants de pollution </w:t>
      </w:r>
      <w:r w:rsidRPr="00D307C4">
        <w:rPr>
          <w:rFonts w:ascii="Times New Roman" w:hAnsi="Times New Roman" w:cs="Times New Roman"/>
          <w:sz w:val="24"/>
          <w:szCs w:val="24"/>
        </w:rPr>
        <w:t>de l’eau et de salinisation. C</w:t>
      </w:r>
      <w:r w:rsidR="0079344C" w:rsidRPr="00D307C4">
        <w:rPr>
          <w:rFonts w:ascii="Times New Roman" w:hAnsi="Times New Roman" w:cs="Times New Roman"/>
          <w:sz w:val="24"/>
          <w:szCs w:val="24"/>
        </w:rPr>
        <w:t xml:space="preserve">e déclin de la qualité de l’eau réduira la disponibilité </w:t>
      </w:r>
      <w:r w:rsidR="00254C46" w:rsidRPr="00D307C4">
        <w:rPr>
          <w:rFonts w:ascii="Times New Roman" w:hAnsi="Times New Roman" w:cs="Times New Roman"/>
          <w:sz w:val="24"/>
          <w:szCs w:val="24"/>
        </w:rPr>
        <w:t xml:space="preserve">en </w:t>
      </w:r>
      <w:r w:rsidR="0079344C" w:rsidRPr="00D307C4">
        <w:rPr>
          <w:rFonts w:ascii="Times New Roman" w:hAnsi="Times New Roman" w:cs="Times New Roman"/>
          <w:sz w:val="24"/>
          <w:szCs w:val="24"/>
        </w:rPr>
        <w:t>eau potable. Il spécifie que « la mon</w:t>
      </w:r>
      <w:r w:rsidRPr="00D307C4">
        <w:rPr>
          <w:rFonts w:ascii="Times New Roman" w:hAnsi="Times New Roman" w:cs="Times New Roman"/>
          <w:sz w:val="24"/>
          <w:szCs w:val="24"/>
        </w:rPr>
        <w:t>tée des températures de l’eau, l</w:t>
      </w:r>
      <w:r w:rsidR="0079344C" w:rsidRPr="00D307C4">
        <w:rPr>
          <w:rFonts w:ascii="Times New Roman" w:hAnsi="Times New Roman" w:cs="Times New Roman"/>
          <w:sz w:val="24"/>
          <w:szCs w:val="24"/>
        </w:rPr>
        <w:t>es niveaux de nappes phréat</w:t>
      </w:r>
      <w:r w:rsidRPr="00D307C4">
        <w:rPr>
          <w:rFonts w:ascii="Times New Roman" w:hAnsi="Times New Roman" w:cs="Times New Roman"/>
          <w:sz w:val="24"/>
          <w:szCs w:val="24"/>
        </w:rPr>
        <w:t>iques plus élevés ou plus bas, l</w:t>
      </w:r>
      <w:r w:rsidR="0079344C" w:rsidRPr="00D307C4">
        <w:rPr>
          <w:rFonts w:ascii="Times New Roman" w:hAnsi="Times New Roman" w:cs="Times New Roman"/>
          <w:sz w:val="24"/>
          <w:szCs w:val="24"/>
        </w:rPr>
        <w:t xml:space="preserve">es inondations et sécheresses accentuent le risque de présence de microorganismes, de substances chimiques et de dangers de nature radiologique dans l’eau, » et que « les inondations et sécheresses exacerberont </w:t>
      </w:r>
      <w:r w:rsidR="00F1028A" w:rsidRPr="00D307C4">
        <w:rPr>
          <w:rFonts w:ascii="Times New Roman" w:hAnsi="Times New Roman" w:cs="Times New Roman"/>
          <w:sz w:val="24"/>
          <w:szCs w:val="24"/>
        </w:rPr>
        <w:t>de nombreuses formes de pollutions des eaux tels que les sédiments</w:t>
      </w:r>
      <w:r w:rsidRPr="00D307C4">
        <w:rPr>
          <w:rFonts w:ascii="Times New Roman" w:hAnsi="Times New Roman" w:cs="Times New Roman"/>
          <w:sz w:val="24"/>
          <w:szCs w:val="24"/>
        </w:rPr>
        <w:t>, nutriments, carbone organique</w:t>
      </w:r>
      <w:r w:rsidR="00F1028A" w:rsidRPr="00D307C4">
        <w:rPr>
          <w:rFonts w:ascii="Times New Roman" w:hAnsi="Times New Roman" w:cs="Times New Roman"/>
          <w:sz w:val="24"/>
          <w:szCs w:val="24"/>
        </w:rPr>
        <w:t xml:space="preserve">, pathogènes et pesticides et pourraient </w:t>
      </w:r>
      <w:r w:rsidRPr="00D307C4">
        <w:rPr>
          <w:rFonts w:ascii="Times New Roman" w:hAnsi="Times New Roman" w:cs="Times New Roman"/>
          <w:sz w:val="24"/>
          <w:szCs w:val="24"/>
        </w:rPr>
        <w:t>répandre</w:t>
      </w:r>
      <w:r w:rsidR="00CE1621" w:rsidRPr="00D307C4">
        <w:rPr>
          <w:rFonts w:ascii="Times New Roman" w:hAnsi="Times New Roman" w:cs="Times New Roman"/>
          <w:sz w:val="24"/>
          <w:szCs w:val="24"/>
        </w:rPr>
        <w:t xml:space="preserve"> des excréments humains et les risques qui y sont associés dans des quartiers et communautés</w:t>
      </w:r>
      <w:r w:rsidRPr="00D307C4">
        <w:rPr>
          <w:rFonts w:ascii="Times New Roman" w:hAnsi="Times New Roman" w:cs="Times New Roman"/>
          <w:sz w:val="24"/>
          <w:szCs w:val="24"/>
        </w:rPr>
        <w:t>.</w:t>
      </w:r>
      <w:r w:rsidR="00316B99" w:rsidRPr="00D307C4">
        <w:rPr>
          <w:rStyle w:val="FootnoteReference"/>
          <w:rFonts w:ascii="Times New Roman" w:hAnsi="Times New Roman" w:cs="Times New Roman"/>
          <w:sz w:val="24"/>
          <w:szCs w:val="24"/>
        </w:rPr>
        <w:footnoteReference w:id="63"/>
      </w:r>
      <w:r w:rsidR="00256FCE" w:rsidRPr="00D307C4">
        <w:rPr>
          <w:rFonts w:ascii="Times New Roman" w:hAnsi="Times New Roman" w:cs="Times New Roman"/>
          <w:sz w:val="24"/>
          <w:szCs w:val="24"/>
        </w:rPr>
        <w:t> »</w:t>
      </w:r>
      <w:r w:rsidR="00316B99"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 </w:t>
      </w:r>
      <w:r w:rsidR="00316B99" w:rsidRPr="00D307C4">
        <w:rPr>
          <w:rFonts w:ascii="Times New Roman" w:hAnsi="Times New Roman" w:cs="Times New Roman"/>
          <w:sz w:val="24"/>
          <w:szCs w:val="24"/>
        </w:rPr>
        <w:t>De plus, l’élévation du niveau de la mer conduira à une salinisation accrue des eaux souterraines.</w:t>
      </w:r>
      <w:r w:rsidR="00316B99" w:rsidRPr="00D307C4">
        <w:rPr>
          <w:rStyle w:val="FootnoteReference"/>
          <w:rFonts w:ascii="Times New Roman" w:hAnsi="Times New Roman" w:cs="Times New Roman"/>
          <w:sz w:val="24"/>
          <w:szCs w:val="24"/>
        </w:rPr>
        <w:footnoteReference w:id="64"/>
      </w:r>
    </w:p>
    <w:p w:rsidR="00B66BDB" w:rsidRPr="00D307C4" w:rsidRDefault="00B66BDB" w:rsidP="000A5F8A">
      <w:pPr>
        <w:pStyle w:val="ListParagraph"/>
        <w:jc w:val="both"/>
        <w:rPr>
          <w:rFonts w:ascii="Times New Roman" w:hAnsi="Times New Roman" w:cs="Times New Roman"/>
          <w:sz w:val="24"/>
          <w:szCs w:val="24"/>
        </w:rPr>
      </w:pPr>
    </w:p>
    <w:p w:rsidR="000A5F8A" w:rsidRPr="00D307C4" w:rsidRDefault="00B66BDB" w:rsidP="00664AD1">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De manière générale, mêm</w:t>
      </w:r>
      <w:r w:rsidR="000E17D0" w:rsidRPr="00D307C4">
        <w:rPr>
          <w:rFonts w:ascii="Times New Roman" w:hAnsi="Times New Roman" w:cs="Times New Roman"/>
          <w:sz w:val="24"/>
          <w:szCs w:val="24"/>
        </w:rPr>
        <w:t xml:space="preserve">e si le document reconnaît que la </w:t>
      </w:r>
      <w:r w:rsidR="00254C46" w:rsidRPr="00D307C4">
        <w:rPr>
          <w:rFonts w:ascii="Times New Roman" w:hAnsi="Times New Roman" w:cs="Times New Roman"/>
          <w:sz w:val="24"/>
          <w:szCs w:val="24"/>
        </w:rPr>
        <w:t xml:space="preserve">réalisation </w:t>
      </w:r>
      <w:r w:rsidRPr="00D307C4">
        <w:rPr>
          <w:rFonts w:ascii="Times New Roman" w:hAnsi="Times New Roman" w:cs="Times New Roman"/>
          <w:sz w:val="24"/>
          <w:szCs w:val="24"/>
        </w:rPr>
        <w:t xml:space="preserve">du droit à l’eau et à l’assainissement </w:t>
      </w:r>
      <w:r w:rsidR="00254C46" w:rsidRPr="00D307C4">
        <w:rPr>
          <w:rFonts w:ascii="Times New Roman" w:hAnsi="Times New Roman" w:cs="Times New Roman"/>
          <w:sz w:val="24"/>
          <w:szCs w:val="24"/>
        </w:rPr>
        <w:t xml:space="preserve">est dépendante </w:t>
      </w:r>
      <w:r w:rsidRPr="00D307C4">
        <w:rPr>
          <w:rFonts w:ascii="Times New Roman" w:hAnsi="Times New Roman" w:cs="Times New Roman"/>
          <w:sz w:val="24"/>
          <w:szCs w:val="24"/>
        </w:rPr>
        <w:t xml:space="preserve">de </w:t>
      </w:r>
      <w:r w:rsidR="00BD4F76" w:rsidRPr="00D307C4">
        <w:rPr>
          <w:rFonts w:ascii="Times New Roman" w:hAnsi="Times New Roman" w:cs="Times New Roman"/>
          <w:sz w:val="24"/>
          <w:szCs w:val="24"/>
        </w:rPr>
        <w:t xml:space="preserve">la manière dont est exercé le </w:t>
      </w:r>
      <w:r w:rsidRPr="00D307C4">
        <w:rPr>
          <w:rFonts w:ascii="Times New Roman" w:hAnsi="Times New Roman" w:cs="Times New Roman"/>
          <w:sz w:val="24"/>
          <w:szCs w:val="24"/>
        </w:rPr>
        <w:t xml:space="preserve">pouvoir, </w:t>
      </w:r>
      <w:r w:rsidR="00D41047" w:rsidRPr="00D307C4">
        <w:rPr>
          <w:rFonts w:ascii="Times New Roman" w:hAnsi="Times New Roman" w:cs="Times New Roman"/>
          <w:sz w:val="24"/>
          <w:szCs w:val="24"/>
        </w:rPr>
        <w:t xml:space="preserve">de </w:t>
      </w:r>
      <w:r w:rsidR="00BD4F76" w:rsidRPr="00D307C4">
        <w:rPr>
          <w:rFonts w:ascii="Times New Roman" w:hAnsi="Times New Roman" w:cs="Times New Roman"/>
          <w:sz w:val="24"/>
          <w:szCs w:val="24"/>
        </w:rPr>
        <w:t xml:space="preserve">la </w:t>
      </w:r>
      <w:r w:rsidRPr="00D307C4">
        <w:rPr>
          <w:rFonts w:ascii="Times New Roman" w:hAnsi="Times New Roman" w:cs="Times New Roman"/>
          <w:sz w:val="24"/>
          <w:szCs w:val="24"/>
        </w:rPr>
        <w:t xml:space="preserve">pauvreté et </w:t>
      </w:r>
      <w:r w:rsidR="00D41047" w:rsidRPr="00D307C4">
        <w:rPr>
          <w:rFonts w:ascii="Times New Roman" w:hAnsi="Times New Roman" w:cs="Times New Roman"/>
          <w:sz w:val="24"/>
          <w:szCs w:val="24"/>
        </w:rPr>
        <w:t>d</w:t>
      </w:r>
      <w:r w:rsidR="00BD4F76" w:rsidRPr="00D307C4">
        <w:rPr>
          <w:rFonts w:ascii="Times New Roman" w:hAnsi="Times New Roman" w:cs="Times New Roman"/>
          <w:sz w:val="24"/>
          <w:szCs w:val="24"/>
        </w:rPr>
        <w:t>u degré d</w:t>
      </w:r>
      <w:r w:rsidR="00D41047" w:rsidRPr="00D307C4">
        <w:rPr>
          <w:rFonts w:ascii="Times New Roman" w:hAnsi="Times New Roman" w:cs="Times New Roman"/>
          <w:sz w:val="24"/>
          <w:szCs w:val="24"/>
        </w:rPr>
        <w:t>’</w:t>
      </w:r>
      <w:r w:rsidRPr="00D307C4">
        <w:rPr>
          <w:rFonts w:ascii="Times New Roman" w:hAnsi="Times New Roman" w:cs="Times New Roman"/>
          <w:sz w:val="24"/>
          <w:szCs w:val="24"/>
        </w:rPr>
        <w:t xml:space="preserve">inégalité, et </w:t>
      </w:r>
      <w:r w:rsidR="00BD4F76" w:rsidRPr="00D307C4">
        <w:rPr>
          <w:rFonts w:ascii="Times New Roman" w:hAnsi="Times New Roman" w:cs="Times New Roman"/>
          <w:sz w:val="24"/>
          <w:szCs w:val="24"/>
        </w:rPr>
        <w:t xml:space="preserve"> constate un </w:t>
      </w:r>
      <w:r w:rsidR="00D41047" w:rsidRPr="00D307C4">
        <w:rPr>
          <w:rFonts w:ascii="Times New Roman" w:hAnsi="Times New Roman" w:cs="Times New Roman"/>
          <w:sz w:val="24"/>
          <w:szCs w:val="24"/>
        </w:rPr>
        <w:t>échec d</w:t>
      </w:r>
      <w:r w:rsidR="00BD4F76" w:rsidRPr="00D307C4">
        <w:rPr>
          <w:rFonts w:ascii="Times New Roman" w:hAnsi="Times New Roman" w:cs="Times New Roman"/>
          <w:sz w:val="24"/>
          <w:szCs w:val="24"/>
        </w:rPr>
        <w:t>es</w:t>
      </w:r>
      <w:r w:rsidR="00D41047" w:rsidRPr="00D307C4">
        <w:rPr>
          <w:rFonts w:ascii="Times New Roman" w:hAnsi="Times New Roman" w:cs="Times New Roman"/>
          <w:sz w:val="24"/>
          <w:szCs w:val="24"/>
        </w:rPr>
        <w:t xml:space="preserve"> gouvernement</w:t>
      </w:r>
      <w:r w:rsidR="00BD4F76" w:rsidRPr="00D307C4">
        <w:rPr>
          <w:rFonts w:ascii="Times New Roman" w:hAnsi="Times New Roman" w:cs="Times New Roman"/>
          <w:sz w:val="24"/>
          <w:szCs w:val="24"/>
        </w:rPr>
        <w:t>s</w:t>
      </w:r>
      <w:r w:rsidR="00D41047" w:rsidRPr="00D307C4">
        <w:rPr>
          <w:rFonts w:ascii="Times New Roman" w:hAnsi="Times New Roman" w:cs="Times New Roman"/>
          <w:sz w:val="24"/>
          <w:szCs w:val="24"/>
        </w:rPr>
        <w:t xml:space="preserve"> dans la priorisation de</w:t>
      </w:r>
      <w:r w:rsidRPr="00D307C4">
        <w:rPr>
          <w:rFonts w:ascii="Times New Roman" w:hAnsi="Times New Roman" w:cs="Times New Roman"/>
          <w:sz w:val="24"/>
          <w:szCs w:val="24"/>
        </w:rPr>
        <w:t xml:space="preserve"> l</w:t>
      </w:r>
      <w:r w:rsidR="00BD4F76" w:rsidRPr="00D307C4">
        <w:rPr>
          <w:rFonts w:ascii="Times New Roman" w:hAnsi="Times New Roman" w:cs="Times New Roman"/>
          <w:sz w:val="24"/>
          <w:szCs w:val="24"/>
        </w:rPr>
        <w:t xml:space="preserve">a distribution </w:t>
      </w:r>
      <w:r w:rsidR="00D41047" w:rsidRPr="00D307C4">
        <w:rPr>
          <w:rFonts w:ascii="Times New Roman" w:hAnsi="Times New Roman" w:cs="Times New Roman"/>
          <w:sz w:val="24"/>
          <w:szCs w:val="24"/>
        </w:rPr>
        <w:t xml:space="preserve"> de l’</w:t>
      </w:r>
      <w:r w:rsidRPr="00D307C4">
        <w:rPr>
          <w:rFonts w:ascii="Times New Roman" w:hAnsi="Times New Roman" w:cs="Times New Roman"/>
          <w:sz w:val="24"/>
          <w:szCs w:val="24"/>
        </w:rPr>
        <w:t>eau, il conclut que « </w:t>
      </w:r>
      <w:r w:rsidR="00D41047" w:rsidRPr="00D307C4">
        <w:rPr>
          <w:rFonts w:ascii="Times New Roman" w:hAnsi="Times New Roman" w:cs="Times New Roman"/>
          <w:sz w:val="24"/>
          <w:szCs w:val="24"/>
        </w:rPr>
        <w:t>une amélioration</w:t>
      </w:r>
      <w:r w:rsidRPr="00D307C4">
        <w:rPr>
          <w:rFonts w:ascii="Times New Roman" w:hAnsi="Times New Roman" w:cs="Times New Roman"/>
          <w:sz w:val="24"/>
          <w:szCs w:val="24"/>
        </w:rPr>
        <w:t xml:space="preserve"> de l’accès à l’eau potable</w:t>
      </w:r>
      <w:r w:rsidR="00BF30C5" w:rsidRPr="00D307C4">
        <w:rPr>
          <w:rFonts w:ascii="Times New Roman" w:hAnsi="Times New Roman" w:cs="Times New Roman"/>
          <w:sz w:val="24"/>
          <w:szCs w:val="24"/>
        </w:rPr>
        <w:t xml:space="preserve"> sera certainement beaucoup plus difficile </w:t>
      </w:r>
      <w:r w:rsidR="00D41047" w:rsidRPr="00D307C4">
        <w:rPr>
          <w:rFonts w:ascii="Times New Roman" w:hAnsi="Times New Roman" w:cs="Times New Roman"/>
          <w:sz w:val="24"/>
          <w:szCs w:val="24"/>
        </w:rPr>
        <w:t>à atteindre</w:t>
      </w:r>
      <w:r w:rsidR="00BF30C5" w:rsidRPr="00D307C4">
        <w:rPr>
          <w:rFonts w:ascii="Times New Roman" w:hAnsi="Times New Roman" w:cs="Times New Roman"/>
          <w:sz w:val="24"/>
          <w:szCs w:val="24"/>
        </w:rPr>
        <w:t xml:space="preserve"> dans les régions où l’écoulement et le rechargement des eaux souterraines sont en diminution à cause du changement climatique. »</w:t>
      </w:r>
      <w:r w:rsidR="00BF30C5" w:rsidRPr="00D307C4">
        <w:rPr>
          <w:rStyle w:val="FootnoteReference"/>
          <w:rFonts w:ascii="Times New Roman" w:hAnsi="Times New Roman" w:cs="Times New Roman"/>
          <w:sz w:val="24"/>
          <w:szCs w:val="24"/>
        </w:rPr>
        <w:footnoteReference w:id="65"/>
      </w:r>
    </w:p>
    <w:p w:rsidR="00664AD1" w:rsidRPr="00D307C4" w:rsidRDefault="00664AD1" w:rsidP="00664AD1">
      <w:pPr>
        <w:pStyle w:val="ListParagraph"/>
        <w:rPr>
          <w:rFonts w:ascii="Times New Roman" w:hAnsi="Times New Roman" w:cs="Times New Roman"/>
          <w:sz w:val="24"/>
          <w:szCs w:val="24"/>
        </w:rPr>
      </w:pPr>
    </w:p>
    <w:p w:rsidR="00664AD1" w:rsidRPr="00D307C4" w:rsidRDefault="00664AD1" w:rsidP="00664AD1">
      <w:pPr>
        <w:pStyle w:val="ListParagraph"/>
        <w:ind w:left="567"/>
        <w:jc w:val="both"/>
        <w:rPr>
          <w:rFonts w:ascii="Times New Roman" w:hAnsi="Times New Roman" w:cs="Times New Roman"/>
          <w:sz w:val="24"/>
          <w:szCs w:val="24"/>
        </w:rPr>
      </w:pPr>
    </w:p>
    <w:p w:rsidR="00204566" w:rsidRPr="00D307C4" w:rsidRDefault="003A2AE2" w:rsidP="00475BEA">
      <w:pPr>
        <w:pStyle w:val="ListParagraph"/>
        <w:numPr>
          <w:ilvl w:val="0"/>
          <w:numId w:val="3"/>
        </w:numPr>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 Droit au Logement</w:t>
      </w:r>
    </w:p>
    <w:p w:rsidR="003A2AE2" w:rsidRPr="00D307C4" w:rsidRDefault="003A2AE2" w:rsidP="000A5F8A">
      <w:pPr>
        <w:pStyle w:val="ListParagraph"/>
        <w:jc w:val="both"/>
        <w:rPr>
          <w:rFonts w:ascii="Times New Roman" w:hAnsi="Times New Roman" w:cs="Times New Roman"/>
          <w:b/>
          <w:sz w:val="24"/>
          <w:szCs w:val="24"/>
          <w:u w:val="single"/>
        </w:rPr>
      </w:pPr>
    </w:p>
    <w:p w:rsidR="003A2AE2" w:rsidRPr="00D307C4" w:rsidRDefault="000A5F8A" w:rsidP="000A5F8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droit au logement est un élément du droit à un niveau de vie </w:t>
      </w:r>
      <w:r w:rsidR="0084145C" w:rsidRPr="00D307C4">
        <w:rPr>
          <w:rFonts w:ascii="Times New Roman" w:hAnsi="Times New Roman" w:cs="Times New Roman"/>
          <w:sz w:val="24"/>
          <w:szCs w:val="24"/>
        </w:rPr>
        <w:t>suffisant</w:t>
      </w:r>
      <w:r w:rsidRPr="00D307C4">
        <w:rPr>
          <w:rFonts w:ascii="Times New Roman" w:hAnsi="Times New Roman" w:cs="Times New Roman"/>
          <w:sz w:val="24"/>
          <w:szCs w:val="24"/>
        </w:rPr>
        <w:t xml:space="preserve"> fixé par l’Article 11 du PIDESC. Le Comité sur les Droits Economiques, Sociaux et Culturels a défini </w:t>
      </w:r>
      <w:r w:rsidR="00BD4F76" w:rsidRPr="00D307C4">
        <w:rPr>
          <w:rFonts w:ascii="Times New Roman" w:hAnsi="Times New Roman" w:cs="Times New Roman"/>
          <w:sz w:val="24"/>
          <w:szCs w:val="24"/>
        </w:rPr>
        <w:t>comme</w:t>
      </w:r>
      <w:r w:rsidRPr="00D307C4">
        <w:rPr>
          <w:rFonts w:ascii="Times New Roman" w:hAnsi="Times New Roman" w:cs="Times New Roman"/>
          <w:sz w:val="24"/>
          <w:szCs w:val="24"/>
        </w:rPr>
        <w:t xml:space="preserve"> éléments principaux du droit au logement</w:t>
      </w:r>
      <w:r w:rsidR="00BD4F76" w:rsidRPr="00D307C4">
        <w:rPr>
          <w:rFonts w:ascii="Times New Roman" w:hAnsi="Times New Roman" w:cs="Times New Roman"/>
          <w:sz w:val="24"/>
          <w:szCs w:val="24"/>
        </w:rPr>
        <w:t xml:space="preserve"> : </w:t>
      </w:r>
      <w:r w:rsidRPr="00D307C4">
        <w:rPr>
          <w:rFonts w:ascii="Times New Roman" w:hAnsi="Times New Roman" w:cs="Times New Roman"/>
          <w:sz w:val="24"/>
          <w:szCs w:val="24"/>
        </w:rPr>
        <w:t>la sécurité d’occupation sur le plan juridique ; la disponibilité des services, de</w:t>
      </w:r>
      <w:r w:rsidR="00BD4F76" w:rsidRPr="00D307C4">
        <w:rPr>
          <w:rFonts w:ascii="Times New Roman" w:hAnsi="Times New Roman" w:cs="Times New Roman"/>
          <w:sz w:val="24"/>
          <w:szCs w:val="24"/>
        </w:rPr>
        <w:t>s</w:t>
      </w:r>
      <w:r w:rsidRPr="00D307C4">
        <w:rPr>
          <w:rFonts w:ascii="Times New Roman" w:hAnsi="Times New Roman" w:cs="Times New Roman"/>
          <w:sz w:val="24"/>
          <w:szCs w:val="24"/>
        </w:rPr>
        <w:t xml:space="preserve"> matériaux, d</w:t>
      </w:r>
      <w:r w:rsidR="00BD4F76" w:rsidRPr="00D307C4">
        <w:rPr>
          <w:rFonts w:ascii="Times New Roman" w:hAnsi="Times New Roman" w:cs="Times New Roman"/>
          <w:sz w:val="24"/>
          <w:szCs w:val="24"/>
        </w:rPr>
        <w:t xml:space="preserve">es </w:t>
      </w:r>
      <w:r w:rsidRPr="00D307C4">
        <w:rPr>
          <w:rFonts w:ascii="Times New Roman" w:hAnsi="Times New Roman" w:cs="Times New Roman"/>
          <w:sz w:val="24"/>
          <w:szCs w:val="24"/>
        </w:rPr>
        <w:t>équipement et d</w:t>
      </w:r>
      <w:r w:rsidR="00BD4F76" w:rsidRPr="00D307C4">
        <w:rPr>
          <w:rFonts w:ascii="Times New Roman" w:hAnsi="Times New Roman" w:cs="Times New Roman"/>
          <w:sz w:val="24"/>
          <w:szCs w:val="24"/>
        </w:rPr>
        <w:t xml:space="preserve">es </w:t>
      </w:r>
      <w:r w:rsidRPr="00D307C4">
        <w:rPr>
          <w:rFonts w:ascii="Times New Roman" w:hAnsi="Times New Roman" w:cs="Times New Roman"/>
          <w:sz w:val="24"/>
          <w:szCs w:val="24"/>
        </w:rPr>
        <w:t>infrastructure</w:t>
      </w:r>
      <w:r w:rsidR="004272B6" w:rsidRPr="00D307C4">
        <w:rPr>
          <w:rFonts w:ascii="Times New Roman" w:hAnsi="Times New Roman" w:cs="Times New Roman"/>
          <w:sz w:val="24"/>
          <w:szCs w:val="24"/>
        </w:rPr>
        <w:t>s</w:t>
      </w:r>
      <w:r w:rsidRPr="00D307C4">
        <w:rPr>
          <w:rFonts w:ascii="Times New Roman" w:hAnsi="Times New Roman" w:cs="Times New Roman"/>
          <w:sz w:val="24"/>
          <w:szCs w:val="24"/>
        </w:rPr>
        <w:t> ; l’</w:t>
      </w:r>
      <w:proofErr w:type="spellStart"/>
      <w:r w:rsidRPr="00D307C4">
        <w:rPr>
          <w:rFonts w:ascii="Times New Roman" w:hAnsi="Times New Roman" w:cs="Times New Roman"/>
          <w:sz w:val="24"/>
          <w:szCs w:val="24"/>
        </w:rPr>
        <w:t>abordabilité</w:t>
      </w:r>
      <w:proofErr w:type="spellEnd"/>
      <w:r w:rsidRPr="00D307C4">
        <w:rPr>
          <w:rFonts w:ascii="Times New Roman" w:hAnsi="Times New Roman" w:cs="Times New Roman"/>
          <w:sz w:val="24"/>
          <w:szCs w:val="24"/>
        </w:rPr>
        <w:t> ; l’habitabilité, l’accessibilité ; la location ; et l’adéquation culturelle.</w:t>
      </w:r>
      <w:r w:rsidRPr="00D307C4">
        <w:rPr>
          <w:rStyle w:val="FootnoteReference"/>
          <w:rFonts w:ascii="Times New Roman" w:hAnsi="Times New Roman" w:cs="Times New Roman"/>
          <w:sz w:val="24"/>
          <w:szCs w:val="24"/>
        </w:rPr>
        <w:footnoteReference w:id="66"/>
      </w:r>
    </w:p>
    <w:p w:rsidR="00392FC1" w:rsidRPr="00D307C4" w:rsidRDefault="00392FC1" w:rsidP="00392FC1">
      <w:pPr>
        <w:pStyle w:val="ListParagraph"/>
        <w:ind w:left="567"/>
        <w:jc w:val="both"/>
        <w:rPr>
          <w:rFonts w:ascii="Times New Roman" w:hAnsi="Times New Roman" w:cs="Times New Roman"/>
          <w:sz w:val="24"/>
          <w:szCs w:val="24"/>
        </w:rPr>
      </w:pPr>
    </w:p>
    <w:p w:rsidR="00392FC1" w:rsidRPr="00D307C4" w:rsidRDefault="00392FC1" w:rsidP="00846C66">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Selon le Rapport sur le changement climatique du HCDH de 2009, les garanties </w:t>
      </w:r>
      <w:r w:rsidR="00BD4F76" w:rsidRPr="00D307C4">
        <w:rPr>
          <w:rFonts w:ascii="Times New Roman" w:hAnsi="Times New Roman" w:cs="Times New Roman"/>
          <w:sz w:val="24"/>
          <w:szCs w:val="24"/>
        </w:rPr>
        <w:t>pour l</w:t>
      </w:r>
      <w:r w:rsidRPr="00D307C4">
        <w:rPr>
          <w:rFonts w:ascii="Times New Roman" w:hAnsi="Times New Roman" w:cs="Times New Roman"/>
          <w:sz w:val="24"/>
          <w:szCs w:val="24"/>
        </w:rPr>
        <w:t xml:space="preserve">es droits de l’homme dans le contexte du </w:t>
      </w:r>
      <w:r w:rsidR="005B62DE" w:rsidRPr="00D307C4">
        <w:rPr>
          <w:rFonts w:ascii="Times New Roman" w:hAnsi="Times New Roman" w:cs="Times New Roman"/>
          <w:sz w:val="24"/>
          <w:szCs w:val="24"/>
        </w:rPr>
        <w:t>changement climatique incluent :</w:t>
      </w:r>
    </w:p>
    <w:p w:rsidR="00392FC1" w:rsidRPr="00D307C4" w:rsidRDefault="005B62DE" w:rsidP="005B62DE">
      <w:pPr>
        <w:ind w:left="851"/>
        <w:jc w:val="both"/>
        <w:rPr>
          <w:rFonts w:ascii="Times New Roman" w:hAnsi="Times New Roman" w:cs="Times New Roman"/>
          <w:sz w:val="24"/>
          <w:szCs w:val="24"/>
        </w:rPr>
      </w:pPr>
      <w:r w:rsidRPr="00D307C4">
        <w:rPr>
          <w:rFonts w:ascii="Times New Roman" w:hAnsi="Times New Roman" w:cs="Times New Roman"/>
          <w:sz w:val="24"/>
          <w:szCs w:val="24"/>
        </w:rPr>
        <w:t xml:space="preserve"> </w:t>
      </w:r>
      <w:r w:rsidR="00AB3D57" w:rsidRPr="00D307C4">
        <w:rPr>
          <w:rFonts w:ascii="Times New Roman" w:hAnsi="Times New Roman" w:cs="Times New Roman"/>
          <w:sz w:val="24"/>
          <w:szCs w:val="24"/>
        </w:rPr>
        <w:t>La</w:t>
      </w:r>
      <w:r w:rsidR="00846C66" w:rsidRPr="00D307C4">
        <w:rPr>
          <w:rFonts w:ascii="Times New Roman" w:hAnsi="Times New Roman" w:cs="Times New Roman"/>
          <w:sz w:val="24"/>
          <w:szCs w:val="24"/>
        </w:rPr>
        <w:t xml:space="preserve"> (a) </w:t>
      </w:r>
      <w:r w:rsidR="00AB3D57" w:rsidRPr="00D307C4">
        <w:rPr>
          <w:rFonts w:ascii="Times New Roman" w:hAnsi="Times New Roman" w:cs="Times New Roman"/>
          <w:sz w:val="24"/>
          <w:szCs w:val="24"/>
        </w:rPr>
        <w:t xml:space="preserve">protection adéquate du logement contre les dangers météorologiques (habitabilité du logement) ; (b) l’accès </w:t>
      </w:r>
      <w:r w:rsidR="00BD4F76" w:rsidRPr="00D307C4">
        <w:rPr>
          <w:rFonts w:ascii="Times New Roman" w:hAnsi="Times New Roman" w:cs="Times New Roman"/>
          <w:sz w:val="24"/>
          <w:szCs w:val="24"/>
        </w:rPr>
        <w:t>à des</w:t>
      </w:r>
      <w:r w:rsidR="00AB3D57" w:rsidRPr="00D307C4">
        <w:rPr>
          <w:rFonts w:ascii="Times New Roman" w:hAnsi="Times New Roman" w:cs="Times New Roman"/>
          <w:sz w:val="24"/>
          <w:szCs w:val="24"/>
        </w:rPr>
        <w:t xml:space="preserve"> logement</w:t>
      </w:r>
      <w:r w:rsidR="00BD4F76" w:rsidRPr="00D307C4">
        <w:rPr>
          <w:rFonts w:ascii="Times New Roman" w:hAnsi="Times New Roman" w:cs="Times New Roman"/>
          <w:sz w:val="24"/>
          <w:szCs w:val="24"/>
        </w:rPr>
        <w:t>s situés</w:t>
      </w:r>
      <w:r w:rsidR="00AB3D57" w:rsidRPr="00D307C4">
        <w:rPr>
          <w:rFonts w:ascii="Times New Roman" w:hAnsi="Times New Roman" w:cs="Times New Roman"/>
          <w:sz w:val="24"/>
          <w:szCs w:val="24"/>
        </w:rPr>
        <w:t xml:space="preserve"> en dehors des zones dangereuses ; (c) </w:t>
      </w:r>
      <w:r w:rsidR="004546E0" w:rsidRPr="00D307C4">
        <w:rPr>
          <w:rFonts w:ascii="Times New Roman" w:hAnsi="Times New Roman" w:cs="Times New Roman"/>
          <w:sz w:val="24"/>
          <w:szCs w:val="24"/>
        </w:rPr>
        <w:t xml:space="preserve">l’accès à </w:t>
      </w:r>
      <w:r w:rsidR="002D2D82" w:rsidRPr="00D307C4">
        <w:rPr>
          <w:rFonts w:ascii="Times New Roman" w:hAnsi="Times New Roman" w:cs="Times New Roman"/>
          <w:sz w:val="24"/>
          <w:szCs w:val="24"/>
        </w:rPr>
        <w:t>des</w:t>
      </w:r>
      <w:r w:rsidR="004546E0" w:rsidRPr="00D307C4">
        <w:rPr>
          <w:rFonts w:ascii="Times New Roman" w:hAnsi="Times New Roman" w:cs="Times New Roman"/>
          <w:sz w:val="24"/>
          <w:szCs w:val="24"/>
        </w:rPr>
        <w:t xml:space="preserve"> abri</w:t>
      </w:r>
      <w:r w:rsidR="002D2D82" w:rsidRPr="00D307C4">
        <w:rPr>
          <w:rFonts w:ascii="Times New Roman" w:hAnsi="Times New Roman" w:cs="Times New Roman"/>
          <w:sz w:val="24"/>
          <w:szCs w:val="24"/>
        </w:rPr>
        <w:t>s</w:t>
      </w:r>
      <w:r w:rsidR="004546E0" w:rsidRPr="00D307C4">
        <w:rPr>
          <w:rFonts w:ascii="Times New Roman" w:hAnsi="Times New Roman" w:cs="Times New Roman"/>
          <w:sz w:val="24"/>
          <w:szCs w:val="24"/>
        </w:rPr>
        <w:t xml:space="preserve"> et </w:t>
      </w:r>
      <w:r w:rsidR="00BD4F76" w:rsidRPr="00D307C4">
        <w:rPr>
          <w:rFonts w:ascii="Times New Roman" w:hAnsi="Times New Roman" w:cs="Times New Roman"/>
          <w:sz w:val="24"/>
          <w:szCs w:val="24"/>
        </w:rPr>
        <w:t xml:space="preserve">à des </w:t>
      </w:r>
      <w:r w:rsidR="002D2D82" w:rsidRPr="00D307C4">
        <w:rPr>
          <w:rFonts w:ascii="Times New Roman" w:hAnsi="Times New Roman" w:cs="Times New Roman"/>
          <w:sz w:val="24"/>
          <w:szCs w:val="24"/>
        </w:rPr>
        <w:t xml:space="preserve">formations de </w:t>
      </w:r>
      <w:r w:rsidR="004546E0" w:rsidRPr="00D307C4">
        <w:rPr>
          <w:rFonts w:ascii="Times New Roman" w:hAnsi="Times New Roman" w:cs="Times New Roman"/>
          <w:sz w:val="24"/>
          <w:szCs w:val="24"/>
        </w:rPr>
        <w:t xml:space="preserve">prévention des catastrophes en cas de déplacement causé par un phénomène météorologique extrême ; (d) la protection des communautés relocalisées en dehors des zones de danger, </w:t>
      </w:r>
      <w:r w:rsidR="002D2D82" w:rsidRPr="00D307C4">
        <w:rPr>
          <w:rFonts w:ascii="Times New Roman" w:hAnsi="Times New Roman" w:cs="Times New Roman"/>
          <w:sz w:val="24"/>
          <w:szCs w:val="24"/>
        </w:rPr>
        <w:t xml:space="preserve">ce qui inclut </w:t>
      </w:r>
      <w:r w:rsidR="004546E0" w:rsidRPr="00D307C4">
        <w:rPr>
          <w:rFonts w:ascii="Times New Roman" w:hAnsi="Times New Roman" w:cs="Times New Roman"/>
          <w:sz w:val="24"/>
          <w:szCs w:val="24"/>
        </w:rPr>
        <w:t xml:space="preserve">la protection contre les expulsions forcées sans aucune forme appropriée de protection juridique ou autre, </w:t>
      </w:r>
      <w:r w:rsidR="002D2D82" w:rsidRPr="00D307C4">
        <w:rPr>
          <w:rFonts w:ascii="Times New Roman" w:hAnsi="Times New Roman" w:cs="Times New Roman"/>
          <w:sz w:val="24"/>
          <w:szCs w:val="24"/>
        </w:rPr>
        <w:t xml:space="preserve">et </w:t>
      </w:r>
      <w:r w:rsidR="004546E0" w:rsidRPr="00D307C4">
        <w:rPr>
          <w:rFonts w:ascii="Times New Roman" w:hAnsi="Times New Roman" w:cs="Times New Roman"/>
          <w:sz w:val="24"/>
          <w:szCs w:val="24"/>
        </w:rPr>
        <w:t>la consultation suffisante des personnes affectées.</w:t>
      </w:r>
      <w:r w:rsidR="004546E0" w:rsidRPr="00D307C4">
        <w:rPr>
          <w:rStyle w:val="FootnoteReference"/>
          <w:rFonts w:ascii="Times New Roman" w:hAnsi="Times New Roman" w:cs="Times New Roman"/>
          <w:sz w:val="24"/>
          <w:szCs w:val="24"/>
        </w:rPr>
        <w:footnoteReference w:id="67"/>
      </w:r>
      <w:r w:rsidRPr="00D307C4">
        <w:rPr>
          <w:rFonts w:ascii="Times New Roman" w:hAnsi="Times New Roman" w:cs="Times New Roman"/>
          <w:sz w:val="24"/>
          <w:szCs w:val="24"/>
        </w:rPr>
        <w:t xml:space="preserve"> </w:t>
      </w:r>
    </w:p>
    <w:p w:rsidR="002D6944" w:rsidRPr="00D307C4" w:rsidRDefault="006E5766" w:rsidP="002D6944">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En l’absence d’adaptation, des risques significatifs </w:t>
      </w:r>
      <w:r w:rsidR="002D2D82" w:rsidRPr="00D307C4">
        <w:rPr>
          <w:rFonts w:ascii="Times New Roman" w:hAnsi="Times New Roman" w:cs="Times New Roman"/>
          <w:sz w:val="24"/>
          <w:szCs w:val="24"/>
        </w:rPr>
        <w:t xml:space="preserve">existent </w:t>
      </w:r>
      <w:r w:rsidRPr="00D307C4">
        <w:rPr>
          <w:rFonts w:ascii="Times New Roman" w:hAnsi="Times New Roman" w:cs="Times New Roman"/>
          <w:sz w:val="24"/>
          <w:szCs w:val="24"/>
        </w:rPr>
        <w:t>dus aux impacts c</w:t>
      </w:r>
      <w:r w:rsidR="00807DFA" w:rsidRPr="00D307C4">
        <w:rPr>
          <w:rFonts w:ascii="Times New Roman" w:hAnsi="Times New Roman" w:cs="Times New Roman"/>
          <w:sz w:val="24"/>
          <w:szCs w:val="24"/>
        </w:rPr>
        <w:t>ôtiers provoqués par le</w:t>
      </w:r>
      <w:r w:rsidRPr="00D307C4">
        <w:rPr>
          <w:rFonts w:ascii="Times New Roman" w:hAnsi="Times New Roman" w:cs="Times New Roman"/>
          <w:sz w:val="24"/>
          <w:szCs w:val="24"/>
        </w:rPr>
        <w:t xml:space="preserve"> changement climatique pour les colonies </w:t>
      </w:r>
      <w:r w:rsidR="005F075A" w:rsidRPr="00D307C4">
        <w:rPr>
          <w:rFonts w:ascii="Times New Roman" w:hAnsi="Times New Roman" w:cs="Times New Roman"/>
          <w:sz w:val="24"/>
          <w:szCs w:val="24"/>
        </w:rPr>
        <w:t xml:space="preserve">humaines, </w:t>
      </w:r>
      <w:r w:rsidR="002D2D82" w:rsidRPr="00D307C4">
        <w:rPr>
          <w:rFonts w:ascii="Times New Roman" w:hAnsi="Times New Roman" w:cs="Times New Roman"/>
          <w:sz w:val="24"/>
          <w:szCs w:val="24"/>
        </w:rPr>
        <w:t xml:space="preserve">dont </w:t>
      </w:r>
      <w:r w:rsidR="002767D6" w:rsidRPr="00D307C4">
        <w:rPr>
          <w:rFonts w:ascii="Times New Roman" w:hAnsi="Times New Roman" w:cs="Times New Roman"/>
          <w:sz w:val="24"/>
          <w:szCs w:val="24"/>
        </w:rPr>
        <w:t>l’exposition à l’élévation du niveau de la mer</w:t>
      </w:r>
      <w:r w:rsidR="002D2D82" w:rsidRPr="00D307C4">
        <w:rPr>
          <w:rFonts w:ascii="Times New Roman" w:hAnsi="Times New Roman" w:cs="Times New Roman"/>
          <w:sz w:val="24"/>
          <w:szCs w:val="24"/>
        </w:rPr>
        <w:t>, à</w:t>
      </w:r>
      <w:r w:rsidR="004272B6" w:rsidRPr="00D307C4">
        <w:rPr>
          <w:rFonts w:ascii="Times New Roman" w:hAnsi="Times New Roman" w:cs="Times New Roman"/>
          <w:sz w:val="24"/>
          <w:szCs w:val="24"/>
        </w:rPr>
        <w:t xml:space="preserve"> </w:t>
      </w:r>
      <w:r w:rsidR="002D2D82" w:rsidRPr="00D307C4">
        <w:rPr>
          <w:rFonts w:ascii="Times New Roman" w:hAnsi="Times New Roman" w:cs="Times New Roman"/>
          <w:sz w:val="24"/>
          <w:szCs w:val="24"/>
        </w:rPr>
        <w:t>d</w:t>
      </w:r>
      <w:r w:rsidR="002767D6" w:rsidRPr="00D307C4">
        <w:rPr>
          <w:rFonts w:ascii="Times New Roman" w:hAnsi="Times New Roman" w:cs="Times New Roman"/>
          <w:sz w:val="24"/>
          <w:szCs w:val="24"/>
        </w:rPr>
        <w:t xml:space="preserve">es niveaux d’eau extrêmes, ou </w:t>
      </w:r>
      <w:r w:rsidR="002D2D82" w:rsidRPr="00D307C4">
        <w:rPr>
          <w:rFonts w:ascii="Times New Roman" w:hAnsi="Times New Roman" w:cs="Times New Roman"/>
          <w:sz w:val="24"/>
          <w:szCs w:val="24"/>
        </w:rPr>
        <w:t xml:space="preserve">aux </w:t>
      </w:r>
      <w:r w:rsidR="002767D6" w:rsidRPr="00D307C4">
        <w:rPr>
          <w:rFonts w:ascii="Times New Roman" w:hAnsi="Times New Roman" w:cs="Times New Roman"/>
          <w:sz w:val="24"/>
          <w:szCs w:val="24"/>
        </w:rPr>
        <w:t>impacts physiques des inondations, de la submersion et de l’érosion.</w:t>
      </w:r>
      <w:r w:rsidR="002767D6" w:rsidRPr="00D307C4">
        <w:rPr>
          <w:rStyle w:val="FootnoteReference"/>
          <w:rFonts w:ascii="Times New Roman" w:hAnsi="Times New Roman" w:cs="Times New Roman"/>
          <w:sz w:val="24"/>
          <w:szCs w:val="24"/>
        </w:rPr>
        <w:footnoteReference w:id="68"/>
      </w:r>
      <w:r w:rsidR="00807DFA" w:rsidRPr="00D307C4">
        <w:rPr>
          <w:rFonts w:ascii="Times New Roman" w:hAnsi="Times New Roman" w:cs="Times New Roman"/>
          <w:sz w:val="24"/>
          <w:szCs w:val="24"/>
        </w:rPr>
        <w:t xml:space="preserve"> </w:t>
      </w:r>
      <w:r w:rsidR="00821D23" w:rsidRPr="00D307C4">
        <w:rPr>
          <w:rFonts w:ascii="Times New Roman" w:hAnsi="Times New Roman" w:cs="Times New Roman"/>
          <w:sz w:val="24"/>
          <w:szCs w:val="24"/>
        </w:rPr>
        <w:t xml:space="preserve">Le nouveau </w:t>
      </w:r>
      <w:r w:rsidR="002D2D82" w:rsidRPr="00D307C4">
        <w:rPr>
          <w:rFonts w:ascii="Times New Roman" w:hAnsi="Times New Roman" w:cs="Times New Roman"/>
          <w:sz w:val="24"/>
          <w:szCs w:val="24"/>
        </w:rPr>
        <w:t xml:space="preserve">rapport du </w:t>
      </w:r>
      <w:r w:rsidR="00821D23" w:rsidRPr="00D307C4">
        <w:rPr>
          <w:rFonts w:ascii="Times New Roman" w:hAnsi="Times New Roman" w:cs="Times New Roman"/>
          <w:sz w:val="24"/>
          <w:szCs w:val="24"/>
        </w:rPr>
        <w:t xml:space="preserve">GIEC estime que le niveau mondial moyen de la mer devrait augmenter d’entre 26 et 98 cm d’ici 2100 ; </w:t>
      </w:r>
      <w:r w:rsidR="005F075A" w:rsidRPr="00D307C4">
        <w:rPr>
          <w:rFonts w:ascii="Times New Roman" w:hAnsi="Times New Roman" w:cs="Times New Roman"/>
          <w:sz w:val="24"/>
          <w:szCs w:val="24"/>
        </w:rPr>
        <w:t>niveau</w:t>
      </w:r>
      <w:r w:rsidR="00821D23" w:rsidRPr="00D307C4">
        <w:rPr>
          <w:rFonts w:ascii="Times New Roman" w:hAnsi="Times New Roman" w:cs="Times New Roman"/>
          <w:sz w:val="24"/>
          <w:szCs w:val="24"/>
        </w:rPr>
        <w:t xml:space="preserve"> plus haut que les 18 à 59 cm prédits par le </w:t>
      </w:r>
      <w:r w:rsidR="002D2D82" w:rsidRPr="00D307C4">
        <w:rPr>
          <w:rFonts w:ascii="Times New Roman" w:hAnsi="Times New Roman" w:cs="Times New Roman"/>
          <w:sz w:val="24"/>
          <w:szCs w:val="24"/>
        </w:rPr>
        <w:t xml:space="preserve"> 4</w:t>
      </w:r>
      <w:r w:rsidR="002D2D82" w:rsidRPr="00D307C4">
        <w:rPr>
          <w:rFonts w:ascii="Times New Roman" w:hAnsi="Times New Roman" w:cs="Times New Roman"/>
          <w:sz w:val="24"/>
          <w:szCs w:val="24"/>
          <w:vertAlign w:val="superscript"/>
        </w:rPr>
        <w:t>e</w:t>
      </w:r>
      <w:r w:rsidR="002D2D82" w:rsidRPr="00D307C4">
        <w:rPr>
          <w:rFonts w:ascii="Times New Roman" w:hAnsi="Times New Roman" w:cs="Times New Roman"/>
          <w:sz w:val="24"/>
          <w:szCs w:val="24"/>
        </w:rPr>
        <w:t xml:space="preserve"> rapport</w:t>
      </w:r>
      <w:r w:rsidR="00821D23" w:rsidRPr="00D307C4">
        <w:rPr>
          <w:rFonts w:ascii="Times New Roman" w:hAnsi="Times New Roman" w:cs="Times New Roman"/>
          <w:sz w:val="24"/>
          <w:szCs w:val="24"/>
        </w:rPr>
        <w:t>.</w:t>
      </w:r>
      <w:r w:rsidR="00037DE1" w:rsidRPr="00D307C4">
        <w:rPr>
          <w:rStyle w:val="FootnoteReference"/>
          <w:rFonts w:ascii="Times New Roman" w:hAnsi="Times New Roman" w:cs="Times New Roman"/>
          <w:sz w:val="24"/>
          <w:szCs w:val="24"/>
        </w:rPr>
        <w:footnoteReference w:id="69"/>
      </w:r>
      <w:r w:rsidR="001771A9" w:rsidRPr="00D307C4">
        <w:rPr>
          <w:rFonts w:ascii="Times New Roman" w:hAnsi="Times New Roman" w:cs="Times New Roman"/>
          <w:sz w:val="24"/>
          <w:szCs w:val="24"/>
        </w:rPr>
        <w:t xml:space="preserve"> U</w:t>
      </w:r>
      <w:r w:rsidR="005F075A" w:rsidRPr="00D307C4">
        <w:rPr>
          <w:rFonts w:ascii="Times New Roman" w:hAnsi="Times New Roman" w:cs="Times New Roman"/>
          <w:sz w:val="24"/>
          <w:szCs w:val="24"/>
        </w:rPr>
        <w:t>ne étude estime que sans mesure</w:t>
      </w:r>
      <w:r w:rsidR="001771A9" w:rsidRPr="00D307C4">
        <w:rPr>
          <w:rFonts w:ascii="Times New Roman" w:hAnsi="Times New Roman" w:cs="Times New Roman"/>
          <w:sz w:val="24"/>
          <w:szCs w:val="24"/>
        </w:rPr>
        <w:t xml:space="preserve"> d’adaptation, « 72 à 187 millions de personnes pourraient être déplacées du fait des pertes de terres causées par la submersion et l’érosion d’ici 2100, en supposant une montée du niveau de la mer de 0.5 à 2.0 m d’ici 2100. La modernisation des défenses côtières et des plages superficielles réduirait ces impacts par plus ou moins trois ordres de grandeur. »</w:t>
      </w:r>
      <w:r w:rsidR="001771A9" w:rsidRPr="00D307C4">
        <w:rPr>
          <w:rStyle w:val="FootnoteReference"/>
          <w:rFonts w:ascii="Times New Roman" w:hAnsi="Times New Roman" w:cs="Times New Roman"/>
          <w:sz w:val="24"/>
          <w:szCs w:val="24"/>
        </w:rPr>
        <w:footnoteReference w:id="70"/>
      </w:r>
      <w:r w:rsidR="004F03C6" w:rsidRPr="00D307C4">
        <w:rPr>
          <w:rFonts w:ascii="Times New Roman" w:hAnsi="Times New Roman" w:cs="Times New Roman"/>
          <w:sz w:val="24"/>
          <w:szCs w:val="24"/>
        </w:rPr>
        <w:t xml:space="preserve"> une autre étude a estimé que le « nombre de personnes victimes d’</w:t>
      </w:r>
      <w:r w:rsidR="00D72A43" w:rsidRPr="00D307C4">
        <w:rPr>
          <w:rFonts w:ascii="Times New Roman" w:hAnsi="Times New Roman" w:cs="Times New Roman"/>
          <w:sz w:val="24"/>
          <w:szCs w:val="24"/>
        </w:rPr>
        <w:t>inondation chaque année passera de 117 millions à 262 millions en 2100 en l’absence de modernisation des protections et deux ordres de grandeur de moins avec l’amélioration des digues, en supposant une élévation du niveau de la mer de 0.6 à 1.3 m d’ici 2100.</w:t>
      </w:r>
      <w:r w:rsidR="00CB27E4" w:rsidRPr="00D307C4">
        <w:rPr>
          <w:rFonts w:ascii="Times New Roman" w:hAnsi="Times New Roman" w:cs="Times New Roman"/>
          <w:sz w:val="24"/>
          <w:szCs w:val="24"/>
        </w:rPr>
        <w:t> »</w:t>
      </w:r>
      <w:r w:rsidR="00CB27E4" w:rsidRPr="00D307C4">
        <w:rPr>
          <w:rStyle w:val="FootnoteReference"/>
          <w:rFonts w:ascii="Times New Roman" w:hAnsi="Times New Roman" w:cs="Times New Roman"/>
          <w:sz w:val="24"/>
          <w:szCs w:val="24"/>
        </w:rPr>
        <w:footnoteReference w:id="71"/>
      </w:r>
    </w:p>
    <w:p w:rsidR="002D6944" w:rsidRPr="00D307C4" w:rsidRDefault="002D6944" w:rsidP="002D6944">
      <w:pPr>
        <w:pStyle w:val="ListParagraph"/>
        <w:ind w:left="567"/>
        <w:jc w:val="both"/>
        <w:rPr>
          <w:rFonts w:ascii="Times New Roman" w:hAnsi="Times New Roman" w:cs="Times New Roman"/>
          <w:sz w:val="24"/>
          <w:szCs w:val="24"/>
        </w:rPr>
      </w:pPr>
    </w:p>
    <w:p w:rsidR="002D6944" w:rsidRPr="00D307C4" w:rsidRDefault="002D6944" w:rsidP="006E5766">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2D2D82" w:rsidRPr="00D307C4">
        <w:rPr>
          <w:rFonts w:ascii="Times New Roman" w:hAnsi="Times New Roman" w:cs="Times New Roman"/>
          <w:sz w:val="24"/>
          <w:szCs w:val="24"/>
        </w:rPr>
        <w:t>5</w:t>
      </w:r>
      <w:r w:rsidR="002D2D82" w:rsidRPr="00D307C4">
        <w:rPr>
          <w:rFonts w:ascii="Times New Roman" w:hAnsi="Times New Roman" w:cs="Times New Roman"/>
          <w:sz w:val="24"/>
          <w:szCs w:val="24"/>
          <w:vertAlign w:val="superscript"/>
        </w:rPr>
        <w:t>e</w:t>
      </w:r>
      <w:r w:rsidR="002D2D82"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a également prédit avec un haut </w:t>
      </w:r>
      <w:r w:rsidR="002D2D82" w:rsidRPr="00D307C4">
        <w:rPr>
          <w:rFonts w:ascii="Times New Roman" w:hAnsi="Times New Roman" w:cs="Times New Roman"/>
          <w:sz w:val="24"/>
          <w:szCs w:val="24"/>
        </w:rPr>
        <w:t>niveau</w:t>
      </w:r>
      <w:r w:rsidRPr="00D307C4">
        <w:rPr>
          <w:rFonts w:ascii="Times New Roman" w:hAnsi="Times New Roman" w:cs="Times New Roman"/>
          <w:sz w:val="24"/>
          <w:szCs w:val="24"/>
        </w:rPr>
        <w:t xml:space="preserve"> de confiance, </w:t>
      </w:r>
      <w:r w:rsidR="005F075A" w:rsidRPr="00D307C4">
        <w:rPr>
          <w:rFonts w:ascii="Times New Roman" w:hAnsi="Times New Roman" w:cs="Times New Roman"/>
          <w:sz w:val="24"/>
          <w:szCs w:val="24"/>
        </w:rPr>
        <w:t>le développement</w:t>
      </w:r>
      <w:r w:rsidRPr="00D307C4">
        <w:rPr>
          <w:rFonts w:ascii="Times New Roman" w:hAnsi="Times New Roman" w:cs="Times New Roman"/>
          <w:sz w:val="24"/>
          <w:szCs w:val="24"/>
        </w:rPr>
        <w:t xml:space="preserve"> </w:t>
      </w:r>
      <w:r w:rsidR="005F075A" w:rsidRPr="00D307C4">
        <w:rPr>
          <w:rFonts w:ascii="Times New Roman" w:hAnsi="Times New Roman" w:cs="Times New Roman"/>
          <w:sz w:val="24"/>
          <w:szCs w:val="24"/>
        </w:rPr>
        <w:t>d’</w:t>
      </w:r>
      <w:r w:rsidRPr="00D307C4">
        <w:rPr>
          <w:rFonts w:ascii="Times New Roman" w:hAnsi="Times New Roman" w:cs="Times New Roman"/>
          <w:sz w:val="24"/>
          <w:szCs w:val="24"/>
        </w:rPr>
        <w:t>un risque</w:t>
      </w:r>
      <w:r w:rsidR="002D2D82" w:rsidRPr="00D307C4">
        <w:rPr>
          <w:rFonts w:ascii="Times New Roman" w:hAnsi="Times New Roman" w:cs="Times New Roman"/>
          <w:sz w:val="24"/>
          <w:szCs w:val="24"/>
        </w:rPr>
        <w:t xml:space="preserve"> élevé</w:t>
      </w:r>
      <w:r w:rsidRPr="00D307C4">
        <w:rPr>
          <w:rFonts w:ascii="Times New Roman" w:hAnsi="Times New Roman" w:cs="Times New Roman"/>
          <w:sz w:val="24"/>
          <w:szCs w:val="24"/>
        </w:rPr>
        <w:t xml:space="preserve"> associé au logement urbain </w:t>
      </w:r>
      <w:r w:rsidR="002D2D82" w:rsidRPr="00D307C4">
        <w:rPr>
          <w:rFonts w:ascii="Times New Roman" w:hAnsi="Times New Roman" w:cs="Times New Roman"/>
          <w:sz w:val="24"/>
          <w:szCs w:val="24"/>
        </w:rPr>
        <w:t xml:space="preserve">avec </w:t>
      </w:r>
      <w:r w:rsidRPr="00D307C4">
        <w:rPr>
          <w:rFonts w:ascii="Times New Roman" w:hAnsi="Times New Roman" w:cs="Times New Roman"/>
          <w:sz w:val="24"/>
          <w:szCs w:val="24"/>
        </w:rPr>
        <w:t>une élévation de 2°C d’ici 2080-2100, puisqu’un logement de mauvaise qualité et à une location géographique inappropriée est souvent plus vulnérable aux phénomènes extrêmes.</w:t>
      </w:r>
      <w:r w:rsidRPr="00D307C4">
        <w:rPr>
          <w:rStyle w:val="FootnoteReference"/>
          <w:rFonts w:ascii="Times New Roman" w:hAnsi="Times New Roman" w:cs="Times New Roman"/>
          <w:sz w:val="24"/>
          <w:szCs w:val="24"/>
        </w:rPr>
        <w:footnoteReference w:id="72"/>
      </w:r>
      <w:r w:rsidRPr="00D307C4">
        <w:rPr>
          <w:rFonts w:ascii="Times New Roman" w:hAnsi="Times New Roman" w:cs="Times New Roman"/>
          <w:sz w:val="24"/>
          <w:szCs w:val="24"/>
        </w:rPr>
        <w:t xml:space="preserve"> Les plaines situées dans les zones côtières telles que Lagos, Mombasa, ou Bombay </w:t>
      </w:r>
      <w:r w:rsidR="004626DF" w:rsidRPr="00D307C4">
        <w:rPr>
          <w:rFonts w:ascii="Times New Roman" w:hAnsi="Times New Roman" w:cs="Times New Roman"/>
          <w:sz w:val="24"/>
          <w:szCs w:val="24"/>
        </w:rPr>
        <w:t>sont généraleme</w:t>
      </w:r>
      <w:r w:rsidR="005F075A" w:rsidRPr="00D307C4">
        <w:rPr>
          <w:rFonts w:ascii="Times New Roman" w:hAnsi="Times New Roman" w:cs="Times New Roman"/>
          <w:sz w:val="24"/>
          <w:szCs w:val="24"/>
        </w:rPr>
        <w:t>nt</w:t>
      </w:r>
      <w:r w:rsidRPr="00D307C4">
        <w:rPr>
          <w:rFonts w:ascii="Times New Roman" w:hAnsi="Times New Roman" w:cs="Times New Roman"/>
          <w:sz w:val="24"/>
          <w:szCs w:val="24"/>
        </w:rPr>
        <w:t xml:space="preserve"> </w:t>
      </w:r>
      <w:r w:rsidR="004626DF" w:rsidRPr="00D307C4">
        <w:rPr>
          <w:rFonts w:ascii="Times New Roman" w:hAnsi="Times New Roman" w:cs="Times New Roman"/>
          <w:sz w:val="24"/>
          <w:szCs w:val="24"/>
        </w:rPr>
        <w:t>plus exposées aux inondations, notamment lorsqu’il y a moins d’infrastructures de drainage.</w:t>
      </w:r>
      <w:r w:rsidR="004626DF" w:rsidRPr="00D307C4">
        <w:rPr>
          <w:rStyle w:val="FootnoteReference"/>
          <w:rFonts w:ascii="Times New Roman" w:hAnsi="Times New Roman" w:cs="Times New Roman"/>
          <w:sz w:val="24"/>
          <w:szCs w:val="24"/>
        </w:rPr>
        <w:footnoteReference w:id="73"/>
      </w:r>
    </w:p>
    <w:p w:rsidR="00424294" w:rsidRPr="00D307C4" w:rsidRDefault="00424294" w:rsidP="00424294">
      <w:pPr>
        <w:pStyle w:val="ListParagraph"/>
        <w:rPr>
          <w:rFonts w:ascii="Times New Roman" w:hAnsi="Times New Roman" w:cs="Times New Roman"/>
          <w:sz w:val="24"/>
          <w:szCs w:val="24"/>
        </w:rPr>
      </w:pPr>
    </w:p>
    <w:p w:rsidR="00424294" w:rsidRPr="00D307C4" w:rsidRDefault="00EE6660" w:rsidP="006E5766">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L’ancien</w:t>
      </w:r>
      <w:r w:rsidR="002D2D82" w:rsidRPr="00D307C4">
        <w:rPr>
          <w:rFonts w:ascii="Times New Roman" w:hAnsi="Times New Roman" w:cs="Times New Roman"/>
          <w:sz w:val="24"/>
          <w:szCs w:val="24"/>
        </w:rPr>
        <w:t>ne</w:t>
      </w:r>
      <w:r w:rsidRPr="00D307C4">
        <w:rPr>
          <w:rFonts w:ascii="Times New Roman" w:hAnsi="Times New Roman" w:cs="Times New Roman"/>
          <w:sz w:val="24"/>
          <w:szCs w:val="24"/>
        </w:rPr>
        <w:t xml:space="preserve"> </w:t>
      </w:r>
      <w:proofErr w:type="spellStart"/>
      <w:r w:rsidRPr="00D307C4">
        <w:rPr>
          <w:rFonts w:ascii="Times New Roman" w:hAnsi="Times New Roman" w:cs="Times New Roman"/>
          <w:sz w:val="24"/>
          <w:szCs w:val="24"/>
        </w:rPr>
        <w:t>Rapporteur</w:t>
      </w:r>
      <w:r w:rsidR="002D2D82" w:rsidRPr="00D307C4">
        <w:rPr>
          <w:rFonts w:ascii="Times New Roman" w:hAnsi="Times New Roman" w:cs="Times New Roman"/>
          <w:sz w:val="24"/>
          <w:szCs w:val="24"/>
        </w:rPr>
        <w:t>e</w:t>
      </w:r>
      <w:proofErr w:type="spellEnd"/>
      <w:r w:rsidRPr="00D307C4">
        <w:rPr>
          <w:rFonts w:ascii="Times New Roman" w:hAnsi="Times New Roman" w:cs="Times New Roman"/>
          <w:sz w:val="24"/>
          <w:szCs w:val="24"/>
        </w:rPr>
        <w:t xml:space="preserve"> spécial</w:t>
      </w:r>
      <w:r w:rsidR="002D2D82" w:rsidRPr="00D307C4">
        <w:rPr>
          <w:rFonts w:ascii="Times New Roman" w:hAnsi="Times New Roman" w:cs="Times New Roman"/>
          <w:sz w:val="24"/>
          <w:szCs w:val="24"/>
        </w:rPr>
        <w:t>e</w:t>
      </w:r>
      <w:r w:rsidRPr="00D307C4">
        <w:rPr>
          <w:rFonts w:ascii="Times New Roman" w:hAnsi="Times New Roman" w:cs="Times New Roman"/>
          <w:sz w:val="24"/>
          <w:szCs w:val="24"/>
        </w:rPr>
        <w:t xml:space="preserve"> sur le logement</w:t>
      </w:r>
      <w:r w:rsidR="005A0066" w:rsidRPr="00D307C4">
        <w:rPr>
          <w:rFonts w:ascii="Times New Roman" w:hAnsi="Times New Roman" w:cs="Times New Roman"/>
          <w:sz w:val="24"/>
          <w:szCs w:val="24"/>
        </w:rPr>
        <w:t xml:space="preserve"> </w:t>
      </w:r>
      <w:r w:rsidR="002D2D82" w:rsidRPr="00D307C4">
        <w:rPr>
          <w:rFonts w:ascii="Times New Roman" w:hAnsi="Times New Roman" w:cs="Times New Roman"/>
          <w:sz w:val="24"/>
          <w:szCs w:val="24"/>
        </w:rPr>
        <w:t>décent</w:t>
      </w:r>
      <w:r w:rsidRPr="00D307C4">
        <w:rPr>
          <w:rFonts w:ascii="Times New Roman" w:hAnsi="Times New Roman" w:cs="Times New Roman"/>
          <w:sz w:val="24"/>
          <w:szCs w:val="24"/>
        </w:rPr>
        <w:t xml:space="preserve">, Raquel </w:t>
      </w: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a fait le lien entre le changement climatique et de nombreuses incidences sur les droits de l’homme.</w:t>
      </w:r>
      <w:r w:rsidR="00513B18" w:rsidRPr="00D307C4">
        <w:rPr>
          <w:rStyle w:val="FootnoteReference"/>
          <w:rFonts w:ascii="Times New Roman" w:hAnsi="Times New Roman" w:cs="Times New Roman"/>
          <w:sz w:val="24"/>
          <w:szCs w:val="24"/>
        </w:rPr>
        <w:footnoteReference w:id="74"/>
      </w:r>
      <w:r w:rsidR="00E50C8A" w:rsidRPr="00D307C4">
        <w:rPr>
          <w:rFonts w:ascii="Times New Roman" w:hAnsi="Times New Roman" w:cs="Times New Roman"/>
          <w:sz w:val="24"/>
          <w:szCs w:val="24"/>
        </w:rPr>
        <w:t xml:space="preserve"> Selon l</w:t>
      </w:r>
      <w:r w:rsidR="002D2D82" w:rsidRPr="00D307C4">
        <w:rPr>
          <w:rFonts w:ascii="Times New Roman" w:hAnsi="Times New Roman" w:cs="Times New Roman"/>
          <w:sz w:val="24"/>
          <w:szCs w:val="24"/>
        </w:rPr>
        <w:t>a</w:t>
      </w:r>
      <w:r w:rsidR="00E50C8A" w:rsidRPr="00D307C4">
        <w:rPr>
          <w:rFonts w:ascii="Times New Roman" w:hAnsi="Times New Roman" w:cs="Times New Roman"/>
          <w:sz w:val="24"/>
          <w:szCs w:val="24"/>
        </w:rPr>
        <w:t xml:space="preserve"> </w:t>
      </w:r>
      <w:proofErr w:type="spellStart"/>
      <w:r w:rsidR="00E50C8A" w:rsidRPr="00D307C4">
        <w:rPr>
          <w:rFonts w:ascii="Times New Roman" w:hAnsi="Times New Roman" w:cs="Times New Roman"/>
          <w:sz w:val="24"/>
          <w:szCs w:val="24"/>
        </w:rPr>
        <w:t>Rapporteur</w:t>
      </w:r>
      <w:r w:rsidR="002D2D82" w:rsidRPr="00D307C4">
        <w:rPr>
          <w:rFonts w:ascii="Times New Roman" w:hAnsi="Times New Roman" w:cs="Times New Roman"/>
          <w:sz w:val="24"/>
          <w:szCs w:val="24"/>
        </w:rPr>
        <w:t>e</w:t>
      </w:r>
      <w:proofErr w:type="spellEnd"/>
      <w:r w:rsidR="00E50C8A" w:rsidRPr="00D307C4">
        <w:rPr>
          <w:rFonts w:ascii="Times New Roman" w:hAnsi="Times New Roman" w:cs="Times New Roman"/>
          <w:sz w:val="24"/>
          <w:szCs w:val="24"/>
        </w:rPr>
        <w:t xml:space="preserve"> spécial</w:t>
      </w:r>
      <w:r w:rsidR="002D2D82" w:rsidRPr="00D307C4">
        <w:rPr>
          <w:rFonts w:ascii="Times New Roman" w:hAnsi="Times New Roman" w:cs="Times New Roman"/>
          <w:sz w:val="24"/>
          <w:szCs w:val="24"/>
        </w:rPr>
        <w:t>e</w:t>
      </w:r>
      <w:r w:rsidR="00E50C8A" w:rsidRPr="00D307C4">
        <w:rPr>
          <w:rFonts w:ascii="Times New Roman" w:hAnsi="Times New Roman" w:cs="Times New Roman"/>
          <w:sz w:val="24"/>
          <w:szCs w:val="24"/>
        </w:rPr>
        <w:t xml:space="preserve">, les phénomènes météorologiques extrêmes causés par le changement climatique constituent un risque pour le droit à un </w:t>
      </w:r>
      <w:r w:rsidR="00AD14D3" w:rsidRPr="00D307C4">
        <w:rPr>
          <w:rFonts w:ascii="Times New Roman" w:hAnsi="Times New Roman" w:cs="Times New Roman"/>
          <w:sz w:val="24"/>
          <w:szCs w:val="24"/>
        </w:rPr>
        <w:t xml:space="preserve">logement </w:t>
      </w:r>
      <w:r w:rsidR="002D2D82" w:rsidRPr="00D307C4">
        <w:rPr>
          <w:rFonts w:ascii="Times New Roman" w:hAnsi="Times New Roman" w:cs="Times New Roman"/>
          <w:sz w:val="24"/>
          <w:szCs w:val="24"/>
        </w:rPr>
        <w:t xml:space="preserve">décent </w:t>
      </w:r>
      <w:r w:rsidR="00E50C8A" w:rsidRPr="00D307C4">
        <w:rPr>
          <w:rFonts w:ascii="Times New Roman" w:hAnsi="Times New Roman" w:cs="Times New Roman"/>
          <w:sz w:val="24"/>
          <w:szCs w:val="24"/>
        </w:rPr>
        <w:t xml:space="preserve">dans les </w:t>
      </w:r>
      <w:r w:rsidR="002D2D82" w:rsidRPr="00D307C4">
        <w:rPr>
          <w:rFonts w:ascii="Times New Roman" w:hAnsi="Times New Roman" w:cs="Times New Roman"/>
          <w:sz w:val="24"/>
          <w:szCs w:val="24"/>
        </w:rPr>
        <w:t xml:space="preserve">établissements </w:t>
      </w:r>
      <w:r w:rsidR="00E50C8A" w:rsidRPr="00D307C4">
        <w:rPr>
          <w:rFonts w:ascii="Times New Roman" w:hAnsi="Times New Roman" w:cs="Times New Roman"/>
          <w:sz w:val="24"/>
          <w:szCs w:val="24"/>
        </w:rPr>
        <w:t xml:space="preserve">urbains, les </w:t>
      </w:r>
      <w:r w:rsidR="002D2D82" w:rsidRPr="00D307C4">
        <w:rPr>
          <w:rFonts w:ascii="Times New Roman" w:hAnsi="Times New Roman" w:cs="Times New Roman"/>
          <w:sz w:val="24"/>
          <w:szCs w:val="24"/>
        </w:rPr>
        <w:t xml:space="preserve">établissements </w:t>
      </w:r>
      <w:r w:rsidR="00E50C8A" w:rsidRPr="00D307C4">
        <w:rPr>
          <w:rFonts w:ascii="Times New Roman" w:hAnsi="Times New Roman" w:cs="Times New Roman"/>
          <w:sz w:val="24"/>
          <w:szCs w:val="24"/>
        </w:rPr>
        <w:t>plus petits et les petites îles.</w:t>
      </w:r>
      <w:r w:rsidR="00E50C8A" w:rsidRPr="00D307C4">
        <w:rPr>
          <w:rStyle w:val="FootnoteReference"/>
          <w:rFonts w:ascii="Times New Roman" w:hAnsi="Times New Roman" w:cs="Times New Roman"/>
          <w:sz w:val="24"/>
          <w:szCs w:val="24"/>
        </w:rPr>
        <w:footnoteReference w:id="75"/>
      </w:r>
      <w:r w:rsidR="007A7D2B" w:rsidRPr="00D307C4">
        <w:rPr>
          <w:rFonts w:ascii="Times New Roman" w:hAnsi="Times New Roman" w:cs="Times New Roman"/>
          <w:sz w:val="24"/>
          <w:szCs w:val="24"/>
        </w:rPr>
        <w:t xml:space="preserve"> Elle </w:t>
      </w:r>
      <w:r w:rsidR="002113E5" w:rsidRPr="00D307C4">
        <w:rPr>
          <w:rFonts w:ascii="Times New Roman" w:hAnsi="Times New Roman" w:cs="Times New Roman"/>
          <w:sz w:val="24"/>
          <w:szCs w:val="24"/>
        </w:rPr>
        <w:t>a averti que les conséquences du changement climatique seront sévères, en particulier pour les groupes à faibles revenus et pour ceux vivant dans des pays qui manquent de ressources, d’infrastructures, et de la capacité nécessaire pour protéger leur population.</w:t>
      </w:r>
      <w:r w:rsidR="002113E5" w:rsidRPr="00D307C4">
        <w:rPr>
          <w:rStyle w:val="FootnoteReference"/>
          <w:rFonts w:ascii="Times New Roman" w:hAnsi="Times New Roman" w:cs="Times New Roman"/>
          <w:sz w:val="24"/>
          <w:szCs w:val="24"/>
        </w:rPr>
        <w:footnoteReference w:id="76"/>
      </w:r>
    </w:p>
    <w:p w:rsidR="002113E5" w:rsidRPr="00D307C4" w:rsidRDefault="002113E5" w:rsidP="002113E5">
      <w:pPr>
        <w:pStyle w:val="ListParagraph"/>
        <w:rPr>
          <w:rFonts w:ascii="Times New Roman" w:hAnsi="Times New Roman" w:cs="Times New Roman"/>
          <w:sz w:val="24"/>
          <w:szCs w:val="24"/>
        </w:rPr>
      </w:pPr>
    </w:p>
    <w:p w:rsidR="002113E5" w:rsidRPr="00D307C4" w:rsidRDefault="002113E5" w:rsidP="006E5766">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également mentionné les impacts du changement climatique sur les groupes en situation vulnérable, telles que les femmes, les enfants et les pauvres. </w:t>
      </w:r>
      <w:r w:rsidR="002D2D82" w:rsidRPr="00D307C4">
        <w:rPr>
          <w:rFonts w:ascii="Times New Roman" w:hAnsi="Times New Roman" w:cs="Times New Roman"/>
          <w:sz w:val="24"/>
          <w:szCs w:val="24"/>
        </w:rPr>
        <w:t xml:space="preserve">Elle </w:t>
      </w:r>
      <w:r w:rsidRPr="00D307C4">
        <w:rPr>
          <w:rFonts w:ascii="Times New Roman" w:hAnsi="Times New Roman" w:cs="Times New Roman"/>
          <w:sz w:val="24"/>
          <w:szCs w:val="24"/>
        </w:rPr>
        <w:t>a expliqué que les communautés pauvres peuvent être spécifiquement vulnérables aux impacts liés au changement climatique, « en particulier ce</w:t>
      </w:r>
      <w:r w:rsidR="002D2D82" w:rsidRPr="00D307C4">
        <w:rPr>
          <w:rFonts w:ascii="Times New Roman" w:hAnsi="Times New Roman" w:cs="Times New Roman"/>
          <w:sz w:val="24"/>
          <w:szCs w:val="24"/>
        </w:rPr>
        <w:t>lles</w:t>
      </w:r>
      <w:r w:rsidRPr="00D307C4">
        <w:rPr>
          <w:rFonts w:ascii="Times New Roman" w:hAnsi="Times New Roman" w:cs="Times New Roman"/>
          <w:sz w:val="24"/>
          <w:szCs w:val="24"/>
        </w:rPr>
        <w:t xml:space="preserve"> concentré</w:t>
      </w:r>
      <w:r w:rsidR="002D2D82" w:rsidRPr="00D307C4">
        <w:rPr>
          <w:rFonts w:ascii="Times New Roman" w:hAnsi="Times New Roman" w:cs="Times New Roman"/>
          <w:sz w:val="24"/>
          <w:szCs w:val="24"/>
        </w:rPr>
        <w:t>e</w:t>
      </w:r>
      <w:r w:rsidRPr="00D307C4">
        <w:rPr>
          <w:rFonts w:ascii="Times New Roman" w:hAnsi="Times New Roman" w:cs="Times New Roman"/>
          <w:sz w:val="24"/>
          <w:szCs w:val="24"/>
        </w:rPr>
        <w:t>s dans des établissements non structurés et non desservis au sein des zones urbaines, qui ont tendance à être construits sur des sites dangereux et sont sujets aux catastrophes liées au changement climatique. »</w:t>
      </w:r>
      <w:r w:rsidRPr="00D307C4">
        <w:rPr>
          <w:rStyle w:val="FootnoteReference"/>
          <w:rFonts w:ascii="Times New Roman" w:hAnsi="Times New Roman" w:cs="Times New Roman"/>
          <w:sz w:val="24"/>
          <w:szCs w:val="24"/>
        </w:rPr>
        <w:footnoteReference w:id="77"/>
      </w:r>
      <w:r w:rsidRPr="00D307C4">
        <w:rPr>
          <w:rFonts w:ascii="Times New Roman" w:hAnsi="Times New Roman" w:cs="Times New Roman"/>
          <w:sz w:val="24"/>
          <w:szCs w:val="24"/>
        </w:rPr>
        <w:t xml:space="preserve"> </w:t>
      </w:r>
      <w:r w:rsidR="002D2D82" w:rsidRPr="00D307C4">
        <w:rPr>
          <w:rFonts w:ascii="Times New Roman" w:hAnsi="Times New Roman" w:cs="Times New Roman"/>
          <w:sz w:val="24"/>
          <w:szCs w:val="24"/>
        </w:rPr>
        <w:t>. E</w:t>
      </w:r>
      <w:r w:rsidRPr="00D307C4">
        <w:rPr>
          <w:rFonts w:ascii="Times New Roman" w:hAnsi="Times New Roman" w:cs="Times New Roman"/>
          <w:sz w:val="24"/>
          <w:szCs w:val="24"/>
        </w:rPr>
        <w:t xml:space="preserve">lle </w:t>
      </w:r>
      <w:r w:rsidR="00A42F2D" w:rsidRPr="00D307C4">
        <w:rPr>
          <w:rFonts w:ascii="Times New Roman" w:hAnsi="Times New Roman" w:cs="Times New Roman"/>
          <w:sz w:val="24"/>
          <w:szCs w:val="24"/>
        </w:rPr>
        <w:t>affirm</w:t>
      </w:r>
      <w:r w:rsidRPr="00D307C4">
        <w:rPr>
          <w:rFonts w:ascii="Times New Roman" w:hAnsi="Times New Roman" w:cs="Times New Roman"/>
          <w:sz w:val="24"/>
          <w:szCs w:val="24"/>
        </w:rPr>
        <w:t>e que « puisqu’ils vivent dans une situation de pauvreté et d’exclusion, ils n’ont pas les ressources nécessaires pour se protéger. Les effets dus au changement climatique aggravent les risques et les vulnérabilités. »</w:t>
      </w:r>
      <w:r w:rsidRPr="00D307C4">
        <w:rPr>
          <w:rStyle w:val="FootnoteReference"/>
          <w:rFonts w:ascii="Times New Roman" w:hAnsi="Times New Roman" w:cs="Times New Roman"/>
          <w:sz w:val="24"/>
          <w:szCs w:val="24"/>
        </w:rPr>
        <w:footnoteReference w:id="78"/>
      </w:r>
    </w:p>
    <w:p w:rsidR="002113E5" w:rsidRPr="00D307C4" w:rsidRDefault="002113E5" w:rsidP="002113E5">
      <w:pPr>
        <w:pStyle w:val="ListParagraph"/>
        <w:rPr>
          <w:rFonts w:ascii="Times New Roman" w:hAnsi="Times New Roman" w:cs="Times New Roman"/>
          <w:sz w:val="24"/>
          <w:szCs w:val="24"/>
        </w:rPr>
      </w:pPr>
    </w:p>
    <w:p w:rsidR="002113E5" w:rsidRPr="00D307C4" w:rsidRDefault="002113E5" w:rsidP="006E5766">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Par exemple, elle a expliqué que les bidonvilles sont généralement situés dans les zones les plus dangereuses au sein de la ville et manquent de ressources nécessaires </w:t>
      </w:r>
      <w:proofErr w:type="gramStart"/>
      <w:r w:rsidRPr="00D307C4">
        <w:rPr>
          <w:rFonts w:ascii="Times New Roman" w:hAnsi="Times New Roman" w:cs="Times New Roman"/>
          <w:sz w:val="24"/>
          <w:szCs w:val="24"/>
        </w:rPr>
        <w:t xml:space="preserve">pour </w:t>
      </w:r>
      <w:r w:rsidR="00A42F2D" w:rsidRPr="00D307C4">
        <w:rPr>
          <w:rFonts w:ascii="Times New Roman" w:hAnsi="Times New Roman" w:cs="Times New Roman"/>
          <w:sz w:val="24"/>
          <w:szCs w:val="24"/>
        </w:rPr>
        <w:t xml:space="preserve"> disposer d</w:t>
      </w:r>
      <w:r w:rsidRPr="00D307C4">
        <w:rPr>
          <w:rFonts w:ascii="Times New Roman" w:hAnsi="Times New Roman" w:cs="Times New Roman"/>
          <w:sz w:val="24"/>
          <w:szCs w:val="24"/>
        </w:rPr>
        <w:t xml:space="preserve">es infrastructures et services </w:t>
      </w:r>
      <w:r w:rsidR="00A42F2D" w:rsidRPr="00D307C4">
        <w:rPr>
          <w:rFonts w:ascii="Times New Roman" w:hAnsi="Times New Roman" w:cs="Times New Roman"/>
          <w:sz w:val="24"/>
          <w:szCs w:val="24"/>
        </w:rPr>
        <w:t xml:space="preserve"> de base </w:t>
      </w:r>
      <w:r w:rsidRPr="00D307C4">
        <w:rPr>
          <w:rFonts w:ascii="Times New Roman" w:hAnsi="Times New Roman" w:cs="Times New Roman"/>
          <w:sz w:val="24"/>
          <w:szCs w:val="24"/>
        </w:rPr>
        <w:t xml:space="preserve">et essentiels </w:t>
      </w:r>
      <w:r w:rsidR="00291F37" w:rsidRPr="00D307C4">
        <w:rPr>
          <w:rFonts w:ascii="Times New Roman" w:hAnsi="Times New Roman" w:cs="Times New Roman"/>
          <w:sz w:val="24"/>
          <w:szCs w:val="24"/>
        </w:rPr>
        <w:t>pour protéger les habitants des catastrophes environnementa</w:t>
      </w:r>
      <w:r w:rsidR="00A42F2D" w:rsidRPr="00D307C4">
        <w:rPr>
          <w:rFonts w:ascii="Times New Roman" w:hAnsi="Times New Roman" w:cs="Times New Roman"/>
          <w:sz w:val="24"/>
          <w:szCs w:val="24"/>
        </w:rPr>
        <w:t>les</w:t>
      </w:r>
      <w:r w:rsidR="00291F37" w:rsidRPr="00D307C4">
        <w:rPr>
          <w:rFonts w:ascii="Times New Roman" w:hAnsi="Times New Roman" w:cs="Times New Roman"/>
          <w:sz w:val="24"/>
          <w:szCs w:val="24"/>
        </w:rPr>
        <w:t>.</w:t>
      </w:r>
      <w:proofErr w:type="gramEnd"/>
      <w:r w:rsidR="00291F37" w:rsidRPr="00D307C4">
        <w:rPr>
          <w:rStyle w:val="FootnoteReference"/>
          <w:rFonts w:ascii="Times New Roman" w:hAnsi="Times New Roman" w:cs="Times New Roman"/>
          <w:sz w:val="24"/>
          <w:szCs w:val="24"/>
        </w:rPr>
        <w:footnoteReference w:id="79"/>
      </w:r>
      <w:r w:rsidR="00291F37" w:rsidRPr="00D307C4">
        <w:rPr>
          <w:rFonts w:ascii="Times New Roman" w:hAnsi="Times New Roman" w:cs="Times New Roman"/>
          <w:sz w:val="24"/>
          <w:szCs w:val="24"/>
        </w:rPr>
        <w:t xml:space="preserve"> Ainsi, </w:t>
      </w:r>
      <w:proofErr w:type="spellStart"/>
      <w:r w:rsidR="00291F37" w:rsidRPr="00D307C4">
        <w:rPr>
          <w:rFonts w:ascii="Times New Roman" w:hAnsi="Times New Roman" w:cs="Times New Roman"/>
          <w:sz w:val="24"/>
          <w:szCs w:val="24"/>
        </w:rPr>
        <w:t>Rolnik</w:t>
      </w:r>
      <w:proofErr w:type="spellEnd"/>
      <w:r w:rsidR="00291F37" w:rsidRPr="00D307C4">
        <w:rPr>
          <w:rFonts w:ascii="Times New Roman" w:hAnsi="Times New Roman" w:cs="Times New Roman"/>
          <w:sz w:val="24"/>
          <w:szCs w:val="24"/>
        </w:rPr>
        <w:t xml:space="preserve"> a</w:t>
      </w:r>
      <w:r w:rsidR="00A42F2D" w:rsidRPr="00D307C4">
        <w:rPr>
          <w:rFonts w:ascii="Times New Roman" w:hAnsi="Times New Roman" w:cs="Times New Roman"/>
          <w:sz w:val="24"/>
          <w:szCs w:val="24"/>
        </w:rPr>
        <w:t>-t-elle</w:t>
      </w:r>
      <w:r w:rsidR="00291F37" w:rsidRPr="00D307C4">
        <w:rPr>
          <w:rFonts w:ascii="Times New Roman" w:hAnsi="Times New Roman" w:cs="Times New Roman"/>
          <w:sz w:val="24"/>
          <w:szCs w:val="24"/>
        </w:rPr>
        <w:t xml:space="preserve"> déclaré que</w:t>
      </w:r>
      <w:r w:rsidR="00A42F2D" w:rsidRPr="00D307C4">
        <w:rPr>
          <w:rFonts w:ascii="Times New Roman" w:hAnsi="Times New Roman" w:cs="Times New Roman"/>
          <w:sz w:val="24"/>
          <w:szCs w:val="24"/>
        </w:rPr>
        <w:t xml:space="preserve">, </w:t>
      </w:r>
      <w:r w:rsidR="00291F37" w:rsidRPr="00D307C4">
        <w:rPr>
          <w:rFonts w:ascii="Times New Roman" w:hAnsi="Times New Roman" w:cs="Times New Roman"/>
          <w:sz w:val="24"/>
          <w:szCs w:val="24"/>
        </w:rPr>
        <w:t>parmi les citadins, les plus appauvris sont les plus menacés par les effets directs et indirects du changement climatique.</w:t>
      </w:r>
      <w:r w:rsidR="00291F37" w:rsidRPr="00D307C4">
        <w:rPr>
          <w:rStyle w:val="FootnoteReference"/>
          <w:rFonts w:ascii="Times New Roman" w:hAnsi="Times New Roman" w:cs="Times New Roman"/>
          <w:sz w:val="24"/>
          <w:szCs w:val="24"/>
        </w:rPr>
        <w:footnoteReference w:id="80"/>
      </w:r>
    </w:p>
    <w:p w:rsidR="00291F37" w:rsidRPr="00D307C4" w:rsidRDefault="00291F37" w:rsidP="00291F37">
      <w:pPr>
        <w:pStyle w:val="ListParagraph"/>
        <w:rPr>
          <w:rFonts w:ascii="Times New Roman" w:hAnsi="Times New Roman" w:cs="Times New Roman"/>
          <w:sz w:val="24"/>
          <w:szCs w:val="24"/>
        </w:rPr>
      </w:pPr>
    </w:p>
    <w:p w:rsidR="00291F37" w:rsidRPr="00D307C4" w:rsidRDefault="00291F37" w:rsidP="006E5766">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Elle </w:t>
      </w:r>
      <w:r w:rsidR="00A42F2D" w:rsidRPr="00D307C4">
        <w:rPr>
          <w:rFonts w:ascii="Times New Roman" w:hAnsi="Times New Roman" w:cs="Times New Roman"/>
          <w:sz w:val="24"/>
          <w:szCs w:val="24"/>
        </w:rPr>
        <w:t xml:space="preserve">a </w:t>
      </w:r>
      <w:r w:rsidRPr="00D307C4">
        <w:rPr>
          <w:rFonts w:ascii="Times New Roman" w:hAnsi="Times New Roman" w:cs="Times New Roman"/>
          <w:sz w:val="24"/>
          <w:szCs w:val="24"/>
        </w:rPr>
        <w:t>affirm</w:t>
      </w:r>
      <w:r w:rsidR="00A42F2D" w:rsidRPr="00D307C4">
        <w:rPr>
          <w:rFonts w:ascii="Times New Roman" w:hAnsi="Times New Roman" w:cs="Times New Roman"/>
          <w:sz w:val="24"/>
          <w:szCs w:val="24"/>
        </w:rPr>
        <w:t>é</w:t>
      </w:r>
      <w:r w:rsidRPr="00D307C4">
        <w:rPr>
          <w:rFonts w:ascii="Times New Roman" w:hAnsi="Times New Roman" w:cs="Times New Roman"/>
          <w:sz w:val="24"/>
          <w:szCs w:val="24"/>
        </w:rPr>
        <w:t xml:space="preserve"> également que la diminution des ressources en eau à cause du changement climatique aura un impact disproportionné sur les femmes et les filles. Elle a expliqué :</w:t>
      </w:r>
    </w:p>
    <w:p w:rsidR="00291F37" w:rsidRPr="00D307C4" w:rsidRDefault="00291F37" w:rsidP="00291F37">
      <w:pPr>
        <w:pStyle w:val="ListParagraph"/>
        <w:rPr>
          <w:rFonts w:ascii="Times New Roman" w:hAnsi="Times New Roman" w:cs="Times New Roman"/>
          <w:sz w:val="24"/>
          <w:szCs w:val="24"/>
        </w:rPr>
      </w:pPr>
    </w:p>
    <w:p w:rsidR="00291F37" w:rsidRPr="00D307C4" w:rsidRDefault="00F95DAA" w:rsidP="00291F37">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 xml:space="preserve">L’augmentation des pénuries d’eau cause une diminution de l’accès à l’eau et l’assainissement, et puisque les sources d’eau s’assèchent, les populations sont forcées de se déplacer en quête d’eau pour boire, cuisiner et pour l’hygiène. Ceci impacte particulièrement les femmes et les filles puisqu’elles sont généralement </w:t>
      </w:r>
      <w:r w:rsidRPr="00D307C4">
        <w:rPr>
          <w:rFonts w:ascii="Times New Roman" w:hAnsi="Times New Roman" w:cs="Times New Roman"/>
          <w:sz w:val="24"/>
          <w:szCs w:val="24"/>
        </w:rPr>
        <w:lastRenderedPageBreak/>
        <w:t>responsables de la quête d’eau</w:t>
      </w:r>
      <w:r w:rsidR="00DD3665" w:rsidRPr="00D307C4">
        <w:rPr>
          <w:rFonts w:ascii="Times New Roman" w:hAnsi="Times New Roman" w:cs="Times New Roman"/>
          <w:sz w:val="24"/>
          <w:szCs w:val="24"/>
        </w:rPr>
        <w:t>, souvent aux dépen</w:t>
      </w:r>
      <w:r w:rsidRPr="00D307C4">
        <w:rPr>
          <w:rFonts w:ascii="Times New Roman" w:hAnsi="Times New Roman" w:cs="Times New Roman"/>
          <w:sz w:val="24"/>
          <w:szCs w:val="24"/>
        </w:rPr>
        <w:t>s de leur santé et de leur éducation.</w:t>
      </w:r>
      <w:r w:rsidR="00A35959" w:rsidRPr="00D307C4">
        <w:rPr>
          <w:rStyle w:val="FootnoteReference"/>
          <w:rFonts w:ascii="Times New Roman" w:hAnsi="Times New Roman" w:cs="Times New Roman"/>
          <w:sz w:val="24"/>
          <w:szCs w:val="24"/>
        </w:rPr>
        <w:footnoteReference w:id="81"/>
      </w:r>
    </w:p>
    <w:p w:rsidR="00610CA9" w:rsidRPr="00D307C4" w:rsidRDefault="00610CA9" w:rsidP="00291F37">
      <w:pPr>
        <w:pStyle w:val="ListParagraph"/>
        <w:ind w:left="851"/>
        <w:jc w:val="both"/>
        <w:rPr>
          <w:rFonts w:ascii="Times New Roman" w:hAnsi="Times New Roman" w:cs="Times New Roman"/>
          <w:sz w:val="24"/>
          <w:szCs w:val="24"/>
        </w:rPr>
      </w:pPr>
    </w:p>
    <w:p w:rsidR="00610CA9" w:rsidRPr="00D307C4" w:rsidRDefault="00DD3665" w:rsidP="00610CA9">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également déclaré que </w:t>
      </w:r>
      <w:r w:rsidR="002F4A88" w:rsidRPr="00D307C4">
        <w:rPr>
          <w:rFonts w:ascii="Times New Roman" w:hAnsi="Times New Roman" w:cs="Times New Roman"/>
          <w:sz w:val="24"/>
          <w:szCs w:val="24"/>
        </w:rPr>
        <w:t>l’accentuation des stress hydriques causés</w:t>
      </w:r>
      <w:r w:rsidRPr="00D307C4">
        <w:rPr>
          <w:rFonts w:ascii="Times New Roman" w:hAnsi="Times New Roman" w:cs="Times New Roman"/>
          <w:sz w:val="24"/>
          <w:szCs w:val="24"/>
        </w:rPr>
        <w:t xml:space="preserve"> par les phénomènes météorologiques extrêmes produit une réduction de l’accès à l’eau et </w:t>
      </w:r>
      <w:r w:rsidR="002F4A88" w:rsidRPr="00D307C4">
        <w:rPr>
          <w:rFonts w:ascii="Times New Roman" w:hAnsi="Times New Roman" w:cs="Times New Roman"/>
          <w:sz w:val="24"/>
          <w:szCs w:val="24"/>
        </w:rPr>
        <w:t xml:space="preserve">à </w:t>
      </w:r>
      <w:r w:rsidRPr="00D307C4">
        <w:rPr>
          <w:rFonts w:ascii="Times New Roman" w:hAnsi="Times New Roman" w:cs="Times New Roman"/>
          <w:sz w:val="24"/>
          <w:szCs w:val="24"/>
        </w:rPr>
        <w:t>l’assainissement.</w:t>
      </w:r>
      <w:r w:rsidRPr="00D307C4">
        <w:rPr>
          <w:rStyle w:val="FootnoteReference"/>
          <w:rFonts w:ascii="Times New Roman" w:hAnsi="Times New Roman" w:cs="Times New Roman"/>
          <w:sz w:val="24"/>
          <w:szCs w:val="24"/>
        </w:rPr>
        <w:footnoteReference w:id="82"/>
      </w:r>
      <w:r w:rsidR="00255779"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Puisque les sources d’eau s’assèchent, les populations sont forcées de se déplacer toujours plus loin en quête d’eau pour boire, cuisiner et pour l’hygiène. </w:t>
      </w: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constaté que cela </w:t>
      </w:r>
      <w:r w:rsidR="002F4A88" w:rsidRPr="00D307C4">
        <w:rPr>
          <w:rFonts w:ascii="Times New Roman" w:hAnsi="Times New Roman" w:cs="Times New Roman"/>
          <w:sz w:val="24"/>
          <w:szCs w:val="24"/>
        </w:rPr>
        <w:t>affectait</w:t>
      </w:r>
      <w:r w:rsidRPr="00D307C4">
        <w:rPr>
          <w:rFonts w:ascii="Times New Roman" w:hAnsi="Times New Roman" w:cs="Times New Roman"/>
          <w:sz w:val="24"/>
          <w:szCs w:val="24"/>
        </w:rPr>
        <w:t xml:space="preserve"> beaucoup plus les femmes et </w:t>
      </w:r>
      <w:r w:rsidR="002F4A88" w:rsidRPr="00D307C4">
        <w:rPr>
          <w:rFonts w:ascii="Times New Roman" w:hAnsi="Times New Roman" w:cs="Times New Roman"/>
          <w:sz w:val="24"/>
          <w:szCs w:val="24"/>
        </w:rPr>
        <w:t>jeunes</w:t>
      </w:r>
      <w:r w:rsidRPr="00D307C4">
        <w:rPr>
          <w:rFonts w:ascii="Times New Roman" w:hAnsi="Times New Roman" w:cs="Times New Roman"/>
          <w:sz w:val="24"/>
          <w:szCs w:val="24"/>
        </w:rPr>
        <w:t xml:space="preserve"> filles puisqu’elles sont généralement responsables </w:t>
      </w:r>
      <w:r w:rsidR="002F4A88" w:rsidRPr="00D307C4">
        <w:rPr>
          <w:rFonts w:ascii="Times New Roman" w:hAnsi="Times New Roman" w:cs="Times New Roman"/>
          <w:sz w:val="24"/>
          <w:szCs w:val="24"/>
        </w:rPr>
        <w:t>de l’approvisionnement en eau</w:t>
      </w:r>
      <w:r w:rsidRPr="00D307C4">
        <w:rPr>
          <w:rFonts w:ascii="Times New Roman" w:hAnsi="Times New Roman" w:cs="Times New Roman"/>
          <w:sz w:val="24"/>
          <w:szCs w:val="24"/>
        </w:rPr>
        <w:t>, souvent aux dépens de leur santé et de leur éducation.</w:t>
      </w:r>
      <w:r w:rsidRPr="00D307C4">
        <w:rPr>
          <w:rStyle w:val="FootnoteReference"/>
          <w:rFonts w:ascii="Times New Roman" w:hAnsi="Times New Roman" w:cs="Times New Roman"/>
          <w:sz w:val="24"/>
          <w:szCs w:val="24"/>
        </w:rPr>
        <w:footnoteReference w:id="83"/>
      </w:r>
    </w:p>
    <w:p w:rsidR="00DD3665" w:rsidRPr="00D307C4" w:rsidRDefault="00DD3665" w:rsidP="00DD3665">
      <w:pPr>
        <w:pStyle w:val="ListParagraph"/>
        <w:ind w:left="567"/>
        <w:jc w:val="both"/>
        <w:rPr>
          <w:rFonts w:ascii="Times New Roman" w:hAnsi="Times New Roman" w:cs="Times New Roman"/>
          <w:sz w:val="24"/>
          <w:szCs w:val="24"/>
        </w:rPr>
      </w:pPr>
    </w:p>
    <w:p w:rsidR="00DD3665" w:rsidRPr="00D307C4" w:rsidRDefault="00DD3665" w:rsidP="00610CA9">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Lorsque les catastrophes liées au changement climatique forcent </w:t>
      </w:r>
      <w:r w:rsidR="003826B8" w:rsidRPr="00D307C4">
        <w:rPr>
          <w:rFonts w:ascii="Times New Roman" w:hAnsi="Times New Roman" w:cs="Times New Roman"/>
          <w:sz w:val="24"/>
          <w:szCs w:val="24"/>
        </w:rPr>
        <w:t>à une</w:t>
      </w:r>
      <w:r w:rsidRPr="00D307C4">
        <w:rPr>
          <w:rFonts w:ascii="Times New Roman" w:hAnsi="Times New Roman" w:cs="Times New Roman"/>
          <w:sz w:val="24"/>
          <w:szCs w:val="24"/>
        </w:rPr>
        <w:t xml:space="preserve"> relocalisation, l’ancien</w:t>
      </w:r>
      <w:r w:rsidR="003826B8" w:rsidRPr="00D307C4">
        <w:rPr>
          <w:rFonts w:ascii="Times New Roman" w:hAnsi="Times New Roman" w:cs="Times New Roman"/>
          <w:sz w:val="24"/>
          <w:szCs w:val="24"/>
        </w:rPr>
        <w:t>ne</w:t>
      </w:r>
      <w:r w:rsidRPr="00D307C4">
        <w:rPr>
          <w:rFonts w:ascii="Times New Roman" w:hAnsi="Times New Roman" w:cs="Times New Roman"/>
          <w:sz w:val="24"/>
          <w:szCs w:val="24"/>
        </w:rPr>
        <w:t xml:space="preserve"> </w:t>
      </w:r>
      <w:proofErr w:type="spellStart"/>
      <w:r w:rsidRPr="00D307C4">
        <w:rPr>
          <w:rFonts w:ascii="Times New Roman" w:hAnsi="Times New Roman" w:cs="Times New Roman"/>
          <w:sz w:val="24"/>
          <w:szCs w:val="24"/>
        </w:rPr>
        <w:t>Rapporteur</w:t>
      </w:r>
      <w:r w:rsidR="003826B8" w:rsidRPr="00D307C4">
        <w:rPr>
          <w:rFonts w:ascii="Times New Roman" w:hAnsi="Times New Roman" w:cs="Times New Roman"/>
          <w:sz w:val="24"/>
          <w:szCs w:val="24"/>
        </w:rPr>
        <w:t>e</w:t>
      </w:r>
      <w:proofErr w:type="spellEnd"/>
      <w:r w:rsidRPr="00D307C4">
        <w:rPr>
          <w:rFonts w:ascii="Times New Roman" w:hAnsi="Times New Roman" w:cs="Times New Roman"/>
          <w:sz w:val="24"/>
          <w:szCs w:val="24"/>
        </w:rPr>
        <w:t xml:space="preserve"> spécial</w:t>
      </w:r>
      <w:r w:rsidR="003826B8" w:rsidRPr="00D307C4">
        <w:rPr>
          <w:rFonts w:ascii="Times New Roman" w:hAnsi="Times New Roman" w:cs="Times New Roman"/>
          <w:sz w:val="24"/>
          <w:szCs w:val="24"/>
        </w:rPr>
        <w:t>e a</w:t>
      </w:r>
      <w:r w:rsidRPr="00D307C4">
        <w:rPr>
          <w:rFonts w:ascii="Times New Roman" w:hAnsi="Times New Roman" w:cs="Times New Roman"/>
          <w:sz w:val="24"/>
          <w:szCs w:val="24"/>
        </w:rPr>
        <w:t xml:space="preserve"> averti que les femmes affrontent plus de pressions et de responsabilités, puisqu’elles « assument général</w:t>
      </w:r>
      <w:r w:rsidR="00037F78" w:rsidRPr="00D307C4">
        <w:rPr>
          <w:rFonts w:ascii="Times New Roman" w:hAnsi="Times New Roman" w:cs="Times New Roman"/>
          <w:sz w:val="24"/>
          <w:szCs w:val="24"/>
        </w:rPr>
        <w:t>ement la responsabilité du travail domestique et de la garde d’enfants, tel que la recherche de nourriture, d’essence et d’eau, ce qui peut être plus coûteux en situation de relocalisation.</w:t>
      </w:r>
      <w:r w:rsidR="0034320D" w:rsidRPr="00D307C4">
        <w:rPr>
          <w:rFonts w:ascii="Times New Roman" w:hAnsi="Times New Roman" w:cs="Times New Roman"/>
          <w:sz w:val="24"/>
          <w:szCs w:val="24"/>
        </w:rPr>
        <w:t> »</w:t>
      </w:r>
      <w:r w:rsidR="00037F78" w:rsidRPr="00D307C4">
        <w:rPr>
          <w:rStyle w:val="FootnoteReference"/>
          <w:rFonts w:ascii="Times New Roman" w:hAnsi="Times New Roman" w:cs="Times New Roman"/>
          <w:sz w:val="24"/>
          <w:szCs w:val="24"/>
        </w:rPr>
        <w:footnoteReference w:id="84"/>
      </w:r>
      <w:r w:rsidR="00037F78" w:rsidRPr="00D307C4">
        <w:rPr>
          <w:rFonts w:ascii="Times New Roman" w:hAnsi="Times New Roman" w:cs="Times New Roman"/>
          <w:sz w:val="24"/>
          <w:szCs w:val="24"/>
        </w:rPr>
        <w:t xml:space="preserve"> De plus, les femmes sont également « confrontées à de nombreux problèmes liés à l’absence de tenure et de droits de propriété, et elles sont fréquemment ignorées dans le processus de reconstru</w:t>
      </w:r>
      <w:r w:rsidR="006F4F5E" w:rsidRPr="00D307C4">
        <w:rPr>
          <w:rFonts w:ascii="Times New Roman" w:hAnsi="Times New Roman" w:cs="Times New Roman"/>
          <w:sz w:val="24"/>
          <w:szCs w:val="24"/>
        </w:rPr>
        <w:t>ction et de reconstitution de leurs</w:t>
      </w:r>
      <w:r w:rsidR="005A0066" w:rsidRPr="00D307C4">
        <w:rPr>
          <w:rFonts w:ascii="Times New Roman" w:hAnsi="Times New Roman" w:cs="Times New Roman"/>
          <w:sz w:val="24"/>
          <w:szCs w:val="24"/>
        </w:rPr>
        <w:t xml:space="preserve"> </w:t>
      </w:r>
      <w:r w:rsidR="00D7307F" w:rsidRPr="00D307C4">
        <w:rPr>
          <w:rFonts w:ascii="Times New Roman" w:hAnsi="Times New Roman" w:cs="Times New Roman"/>
          <w:sz w:val="24"/>
          <w:szCs w:val="24"/>
        </w:rPr>
        <w:t>cadre de vie</w:t>
      </w:r>
      <w:r w:rsidR="006F4F5E" w:rsidRPr="00D307C4">
        <w:rPr>
          <w:rFonts w:ascii="Times New Roman" w:hAnsi="Times New Roman" w:cs="Times New Roman"/>
          <w:sz w:val="24"/>
          <w:szCs w:val="24"/>
        </w:rPr>
        <w:t>.</w:t>
      </w:r>
      <w:r w:rsidR="00037F78" w:rsidRPr="00D307C4">
        <w:rPr>
          <w:rFonts w:ascii="Times New Roman" w:hAnsi="Times New Roman" w:cs="Times New Roman"/>
          <w:sz w:val="24"/>
          <w:szCs w:val="24"/>
        </w:rPr>
        <w:t> »</w:t>
      </w:r>
      <w:r w:rsidR="00037F78" w:rsidRPr="00D307C4">
        <w:rPr>
          <w:rStyle w:val="FootnoteReference"/>
          <w:rFonts w:ascii="Times New Roman" w:hAnsi="Times New Roman" w:cs="Times New Roman"/>
          <w:sz w:val="24"/>
          <w:szCs w:val="24"/>
        </w:rPr>
        <w:footnoteReference w:id="85"/>
      </w:r>
    </w:p>
    <w:p w:rsidR="00F34A9D" w:rsidRPr="00D307C4" w:rsidRDefault="00F34A9D" w:rsidP="00F34A9D">
      <w:pPr>
        <w:pStyle w:val="ListParagraph"/>
        <w:rPr>
          <w:rFonts w:ascii="Times New Roman" w:hAnsi="Times New Roman" w:cs="Times New Roman"/>
          <w:sz w:val="24"/>
          <w:szCs w:val="24"/>
        </w:rPr>
      </w:pPr>
    </w:p>
    <w:p w:rsidR="00F34A9D" w:rsidRPr="00D307C4" w:rsidRDefault="00F34A9D" w:rsidP="00610CA9">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également mentionné que les enfants représentaient un des groupes les plus vulnérables au changement climatique, en particulier car </w:t>
      </w:r>
      <w:r w:rsidR="003F4D7D" w:rsidRPr="00D307C4">
        <w:rPr>
          <w:rFonts w:ascii="Times New Roman" w:hAnsi="Times New Roman" w:cs="Times New Roman"/>
          <w:sz w:val="24"/>
          <w:szCs w:val="24"/>
        </w:rPr>
        <w:t>ce dernier touche</w:t>
      </w:r>
      <w:r w:rsidRPr="00D307C4">
        <w:rPr>
          <w:rFonts w:ascii="Times New Roman" w:hAnsi="Times New Roman" w:cs="Times New Roman"/>
          <w:sz w:val="24"/>
          <w:szCs w:val="24"/>
        </w:rPr>
        <w:t xml:space="preserve"> les populations urbaines pauvres. Elle a expliqué que « les enfants peuvent être retirés de l’école afin de travailler et d’aider à </w:t>
      </w:r>
      <w:r w:rsidR="00D7307F" w:rsidRPr="00D307C4">
        <w:rPr>
          <w:rFonts w:ascii="Times New Roman" w:hAnsi="Times New Roman" w:cs="Times New Roman"/>
          <w:sz w:val="24"/>
          <w:szCs w:val="24"/>
        </w:rPr>
        <w:t xml:space="preserve">améliorer </w:t>
      </w:r>
      <w:r w:rsidRPr="00D307C4">
        <w:rPr>
          <w:rFonts w:ascii="Times New Roman" w:hAnsi="Times New Roman" w:cs="Times New Roman"/>
          <w:sz w:val="24"/>
          <w:szCs w:val="24"/>
        </w:rPr>
        <w:t xml:space="preserve">les revenus de leur famille et </w:t>
      </w:r>
      <w:r w:rsidR="00D7307F" w:rsidRPr="00D307C4">
        <w:rPr>
          <w:rFonts w:ascii="Times New Roman" w:hAnsi="Times New Roman" w:cs="Times New Roman"/>
          <w:sz w:val="24"/>
          <w:szCs w:val="24"/>
        </w:rPr>
        <w:t xml:space="preserve">l’approvisionnement </w:t>
      </w:r>
      <w:r w:rsidRPr="00D307C4">
        <w:rPr>
          <w:rFonts w:ascii="Times New Roman" w:hAnsi="Times New Roman" w:cs="Times New Roman"/>
          <w:sz w:val="24"/>
          <w:szCs w:val="24"/>
        </w:rPr>
        <w:t>en eau et nourriture » et que les écoles sont souvent utilisées en tant qu’hébergement d’urgence après les catastrophes naturelles, comme elle a pu l’observer au Sénégal.</w:t>
      </w:r>
      <w:r w:rsidRPr="00D307C4">
        <w:rPr>
          <w:rStyle w:val="FootnoteReference"/>
          <w:rFonts w:ascii="Times New Roman" w:hAnsi="Times New Roman" w:cs="Times New Roman"/>
          <w:sz w:val="24"/>
          <w:szCs w:val="24"/>
        </w:rPr>
        <w:footnoteReference w:id="86"/>
      </w:r>
      <w:r w:rsidR="002A3885" w:rsidRPr="00D307C4">
        <w:rPr>
          <w:rFonts w:ascii="Times New Roman" w:hAnsi="Times New Roman" w:cs="Times New Roman"/>
          <w:sz w:val="24"/>
          <w:szCs w:val="24"/>
        </w:rPr>
        <w:t xml:space="preserve"> Elle a souligné que les effets liés au changement climatique pourraient également exacerber l’exposition des enfants à la sous-nutrition et accentuer leur vulnérabilité à un certain nombre de maladies et d’affections, comme la malaria. </w:t>
      </w:r>
      <w:r w:rsidR="004227F2" w:rsidRPr="00D307C4">
        <w:rPr>
          <w:rFonts w:ascii="Times New Roman" w:hAnsi="Times New Roman" w:cs="Times New Roman"/>
          <w:sz w:val="24"/>
          <w:szCs w:val="24"/>
        </w:rPr>
        <w:t>Elle a également indiqué que les effets et pressions des catastrophes causées par le changement climatique pourrai</w:t>
      </w:r>
      <w:r w:rsidR="00D7307F" w:rsidRPr="00D307C4">
        <w:rPr>
          <w:rFonts w:ascii="Times New Roman" w:hAnsi="Times New Roman" w:cs="Times New Roman"/>
          <w:sz w:val="24"/>
          <w:szCs w:val="24"/>
        </w:rPr>
        <w:t>en</w:t>
      </w:r>
      <w:r w:rsidR="004227F2" w:rsidRPr="00D307C4">
        <w:rPr>
          <w:rFonts w:ascii="Times New Roman" w:hAnsi="Times New Roman" w:cs="Times New Roman"/>
          <w:sz w:val="24"/>
          <w:szCs w:val="24"/>
        </w:rPr>
        <w:t>t accroître l’inégalité des sexes et intensifier les contraintes courantes dont de nombreux enfants sont déjà victimes à cause de la pauvreté.</w:t>
      </w:r>
    </w:p>
    <w:p w:rsidR="002A3477" w:rsidRPr="00D307C4" w:rsidRDefault="002A3477" w:rsidP="002A3477">
      <w:pPr>
        <w:pStyle w:val="ListParagraph"/>
        <w:rPr>
          <w:rFonts w:ascii="Times New Roman" w:hAnsi="Times New Roman" w:cs="Times New Roman"/>
          <w:sz w:val="24"/>
          <w:szCs w:val="24"/>
        </w:rPr>
      </w:pPr>
    </w:p>
    <w:p w:rsidR="00D307C4" w:rsidRPr="00D307C4" w:rsidRDefault="002A3477" w:rsidP="00D307C4">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averti que les sécheresses dues au changement climatique réduiront les ressources d’eau dans les systèmes urbains.</w:t>
      </w:r>
      <w:r w:rsidRPr="00D307C4">
        <w:rPr>
          <w:rStyle w:val="FootnoteReference"/>
          <w:rFonts w:ascii="Times New Roman" w:hAnsi="Times New Roman" w:cs="Times New Roman"/>
          <w:sz w:val="24"/>
          <w:szCs w:val="24"/>
        </w:rPr>
        <w:footnoteReference w:id="87"/>
      </w:r>
      <w:r w:rsidR="00971EAF" w:rsidRPr="00D307C4">
        <w:rPr>
          <w:rFonts w:ascii="Times New Roman" w:hAnsi="Times New Roman" w:cs="Times New Roman"/>
          <w:sz w:val="24"/>
          <w:szCs w:val="24"/>
        </w:rPr>
        <w:t xml:space="preserve"> De plus, elle a déclaré que les perturbations des écosystèmes marins et des pratiques de pêche ainsi que la détérioration des terres cultivables à cause </w:t>
      </w:r>
      <w:r w:rsidR="00D7307F" w:rsidRPr="00D307C4">
        <w:rPr>
          <w:rFonts w:ascii="Times New Roman" w:hAnsi="Times New Roman" w:cs="Times New Roman"/>
          <w:sz w:val="24"/>
          <w:szCs w:val="24"/>
        </w:rPr>
        <w:t>de la montée de l</w:t>
      </w:r>
      <w:r w:rsidR="00971EAF" w:rsidRPr="00D307C4">
        <w:rPr>
          <w:rFonts w:ascii="Times New Roman" w:hAnsi="Times New Roman" w:cs="Times New Roman"/>
          <w:sz w:val="24"/>
          <w:szCs w:val="24"/>
        </w:rPr>
        <w:t xml:space="preserve">’eau salée, compromettront </w:t>
      </w:r>
      <w:r w:rsidR="00971EAF" w:rsidRPr="00D307C4">
        <w:rPr>
          <w:rFonts w:ascii="Times New Roman" w:hAnsi="Times New Roman" w:cs="Times New Roman"/>
          <w:sz w:val="24"/>
          <w:szCs w:val="24"/>
        </w:rPr>
        <w:lastRenderedPageBreak/>
        <w:t>l’accès à l’eau à potable et à l’alimentation.</w:t>
      </w:r>
      <w:r w:rsidR="00971EAF" w:rsidRPr="00D307C4">
        <w:rPr>
          <w:rStyle w:val="FootnoteReference"/>
          <w:rFonts w:ascii="Times New Roman" w:hAnsi="Times New Roman" w:cs="Times New Roman"/>
          <w:sz w:val="24"/>
          <w:szCs w:val="24"/>
        </w:rPr>
        <w:footnoteReference w:id="88"/>
      </w:r>
      <w:r w:rsidR="00803BE5" w:rsidRPr="00D307C4">
        <w:rPr>
          <w:rFonts w:ascii="Times New Roman" w:hAnsi="Times New Roman" w:cs="Times New Roman"/>
          <w:sz w:val="24"/>
          <w:szCs w:val="24"/>
        </w:rPr>
        <w:t xml:space="preserve"> Elle a également averti que la fonte des glaciers affectera le stockage de l’eau, aboutissant à la rareté des ressources en eau.</w:t>
      </w:r>
      <w:r w:rsidR="00B205F9" w:rsidRPr="00D307C4">
        <w:rPr>
          <w:rStyle w:val="FootnoteReference"/>
          <w:rFonts w:ascii="Times New Roman" w:hAnsi="Times New Roman" w:cs="Times New Roman"/>
          <w:sz w:val="24"/>
          <w:szCs w:val="24"/>
        </w:rPr>
        <w:footnoteReference w:id="89"/>
      </w:r>
    </w:p>
    <w:p w:rsidR="00715AF1" w:rsidRPr="00D307C4" w:rsidRDefault="00D307C4" w:rsidP="00D307C4">
      <w:pPr>
        <w:pStyle w:val="ListParagraph"/>
        <w:ind w:left="567"/>
        <w:jc w:val="both"/>
        <w:rPr>
          <w:rFonts w:ascii="Times New Roman" w:hAnsi="Times New Roman" w:cs="Times New Roman"/>
          <w:sz w:val="24"/>
          <w:szCs w:val="24"/>
        </w:rPr>
      </w:pPr>
      <w:r w:rsidRPr="00D307C4">
        <w:rPr>
          <w:rFonts w:ascii="Times New Roman" w:hAnsi="Times New Roman" w:cs="Times New Roman"/>
          <w:sz w:val="24"/>
          <w:szCs w:val="24"/>
        </w:rPr>
        <w:t xml:space="preserve"> </w:t>
      </w:r>
    </w:p>
    <w:p w:rsidR="00715AF1" w:rsidRPr="00D307C4" w:rsidRDefault="00715AF1" w:rsidP="00610CA9">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De plus, elle a mentionné que les inondations et glissements de terrain dus au changement climatique et causés par l’augmentation de l’intensité des précipitations, l’élévation du niveau de la mer et les ondes de tempêtes dans les zones côtières, peuvent « submerger les systèmes de drainage urbains et provoquer des inondations » et « surcharger les systèmes d’assainissement et polluer l’eau potable. »</w:t>
      </w:r>
      <w:r w:rsidRPr="00D307C4">
        <w:rPr>
          <w:rStyle w:val="FootnoteReference"/>
          <w:rFonts w:ascii="Times New Roman" w:hAnsi="Times New Roman" w:cs="Times New Roman"/>
          <w:sz w:val="24"/>
          <w:szCs w:val="24"/>
        </w:rPr>
        <w:footnoteReference w:id="90"/>
      </w:r>
      <w:r w:rsidR="007C5153" w:rsidRPr="00D307C4">
        <w:rPr>
          <w:rFonts w:ascii="Times New Roman" w:hAnsi="Times New Roman" w:cs="Times New Roman"/>
          <w:sz w:val="24"/>
          <w:szCs w:val="24"/>
        </w:rPr>
        <w:t xml:space="preserve"> </w:t>
      </w:r>
      <w:r w:rsidR="00491FF4" w:rsidRPr="00D307C4">
        <w:rPr>
          <w:rFonts w:ascii="Times New Roman" w:hAnsi="Times New Roman" w:cs="Times New Roman"/>
          <w:sz w:val="24"/>
          <w:szCs w:val="24"/>
        </w:rPr>
        <w:t xml:space="preserve">De plus, elle a mentionné que « lorsque les </w:t>
      </w:r>
      <w:r w:rsidR="00D7307F" w:rsidRPr="00D307C4">
        <w:rPr>
          <w:rFonts w:ascii="Times New Roman" w:hAnsi="Times New Roman" w:cs="Times New Roman"/>
          <w:sz w:val="24"/>
          <w:szCs w:val="24"/>
        </w:rPr>
        <w:t xml:space="preserve">habitations </w:t>
      </w:r>
      <w:r w:rsidR="00491FF4" w:rsidRPr="00D307C4">
        <w:rPr>
          <w:rFonts w:ascii="Times New Roman" w:hAnsi="Times New Roman" w:cs="Times New Roman"/>
          <w:sz w:val="24"/>
          <w:szCs w:val="24"/>
        </w:rPr>
        <w:t>sont construits dans des zones vulnérables aux dangers, telles que des plaines inondables</w:t>
      </w:r>
      <w:r w:rsidR="00D7307F" w:rsidRPr="00D307C4">
        <w:rPr>
          <w:rFonts w:ascii="Times New Roman" w:hAnsi="Times New Roman" w:cs="Times New Roman"/>
          <w:sz w:val="24"/>
          <w:szCs w:val="24"/>
        </w:rPr>
        <w:t>,</w:t>
      </w:r>
      <w:r w:rsidR="00491FF4" w:rsidRPr="00D307C4">
        <w:rPr>
          <w:rFonts w:ascii="Times New Roman" w:hAnsi="Times New Roman" w:cs="Times New Roman"/>
          <w:sz w:val="24"/>
          <w:szCs w:val="24"/>
        </w:rPr>
        <w:t xml:space="preserve"> des rives de rivières ou des déclivités menacées d’érosion et de coulée de boue lors de fortes pluies, les conséquences peuvent être dévastatrices. »</w:t>
      </w:r>
      <w:r w:rsidR="00491FF4" w:rsidRPr="00D307C4">
        <w:rPr>
          <w:rStyle w:val="FootnoteReference"/>
          <w:rFonts w:ascii="Times New Roman" w:hAnsi="Times New Roman" w:cs="Times New Roman"/>
          <w:sz w:val="24"/>
          <w:szCs w:val="24"/>
        </w:rPr>
        <w:footnoteReference w:id="91"/>
      </w:r>
    </w:p>
    <w:p w:rsidR="00203F8A" w:rsidRPr="00D307C4" w:rsidRDefault="00203F8A" w:rsidP="00203F8A">
      <w:pPr>
        <w:pStyle w:val="ListParagraph"/>
        <w:rPr>
          <w:rFonts w:ascii="Times New Roman" w:hAnsi="Times New Roman" w:cs="Times New Roman"/>
          <w:sz w:val="24"/>
          <w:szCs w:val="24"/>
        </w:rPr>
      </w:pPr>
    </w:p>
    <w:p w:rsidR="00203F8A" w:rsidRPr="00D307C4" w:rsidRDefault="00203F8A" w:rsidP="00F85312">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également fait le lien entre les impacts du changement climatique et  l’augmentation de la migration ainsi qu’une mobilité humaine considérable</w:t>
      </w:r>
      <w:r w:rsidR="00702B6D" w:rsidRPr="00D307C4">
        <w:rPr>
          <w:rStyle w:val="FootnoteReference"/>
          <w:rFonts w:ascii="Times New Roman" w:hAnsi="Times New Roman" w:cs="Times New Roman"/>
          <w:sz w:val="24"/>
          <w:szCs w:val="24"/>
        </w:rPr>
        <w:footnoteReference w:id="92"/>
      </w:r>
      <w:r w:rsidRPr="00D307C4">
        <w:rPr>
          <w:rFonts w:ascii="Times New Roman" w:hAnsi="Times New Roman" w:cs="Times New Roman"/>
          <w:sz w:val="24"/>
          <w:szCs w:val="24"/>
        </w:rPr>
        <w:t>.</w:t>
      </w:r>
      <w:r w:rsidR="00702B6D" w:rsidRPr="00D307C4">
        <w:rPr>
          <w:rFonts w:ascii="Times New Roman" w:hAnsi="Times New Roman" w:cs="Times New Roman"/>
          <w:sz w:val="24"/>
          <w:szCs w:val="24"/>
        </w:rPr>
        <w:t xml:space="preserve"> Elle a exp</w:t>
      </w:r>
      <w:r w:rsidR="00033A69" w:rsidRPr="00D307C4">
        <w:rPr>
          <w:rFonts w:ascii="Times New Roman" w:hAnsi="Times New Roman" w:cs="Times New Roman"/>
          <w:sz w:val="24"/>
          <w:szCs w:val="24"/>
        </w:rPr>
        <w:t>liqué qu’en conséquence</w:t>
      </w:r>
      <w:r w:rsidR="00702B6D" w:rsidRPr="00D307C4">
        <w:rPr>
          <w:rFonts w:ascii="Times New Roman" w:hAnsi="Times New Roman" w:cs="Times New Roman"/>
          <w:sz w:val="24"/>
          <w:szCs w:val="24"/>
        </w:rPr>
        <w:t xml:space="preserve"> de la dégradation environnementale due au changement climatique, </w:t>
      </w:r>
      <w:r w:rsidR="0015389B" w:rsidRPr="00D307C4">
        <w:rPr>
          <w:rFonts w:ascii="Times New Roman" w:hAnsi="Times New Roman" w:cs="Times New Roman"/>
          <w:sz w:val="24"/>
          <w:szCs w:val="24"/>
        </w:rPr>
        <w:t xml:space="preserve">à </w:t>
      </w:r>
      <w:r w:rsidR="00702B6D" w:rsidRPr="00D307C4">
        <w:rPr>
          <w:rFonts w:ascii="Times New Roman" w:hAnsi="Times New Roman" w:cs="Times New Roman"/>
          <w:sz w:val="24"/>
          <w:szCs w:val="24"/>
        </w:rPr>
        <w:t xml:space="preserve">l’épuisement des ressources naturelles et </w:t>
      </w:r>
      <w:r w:rsidR="0015389B" w:rsidRPr="00D307C4">
        <w:rPr>
          <w:rFonts w:ascii="Times New Roman" w:hAnsi="Times New Roman" w:cs="Times New Roman"/>
          <w:sz w:val="24"/>
          <w:szCs w:val="24"/>
        </w:rPr>
        <w:t>aux</w:t>
      </w:r>
      <w:r w:rsidR="00702B6D" w:rsidRPr="00D307C4">
        <w:rPr>
          <w:rFonts w:ascii="Times New Roman" w:hAnsi="Times New Roman" w:cs="Times New Roman"/>
          <w:sz w:val="24"/>
          <w:szCs w:val="24"/>
        </w:rPr>
        <w:t xml:space="preserve"> catastrophes naturelles, la vie et la santé de nombreuses personnes dans le monde sont menacées, leurs maisons et terres </w:t>
      </w:r>
      <w:r w:rsidR="0015389B" w:rsidRPr="00D307C4">
        <w:rPr>
          <w:rFonts w:ascii="Times New Roman" w:hAnsi="Times New Roman" w:cs="Times New Roman"/>
          <w:sz w:val="24"/>
          <w:szCs w:val="24"/>
        </w:rPr>
        <w:t xml:space="preserve">sont </w:t>
      </w:r>
      <w:r w:rsidR="00702B6D" w:rsidRPr="00D307C4">
        <w:rPr>
          <w:rFonts w:ascii="Times New Roman" w:hAnsi="Times New Roman" w:cs="Times New Roman"/>
          <w:sz w:val="24"/>
          <w:szCs w:val="24"/>
        </w:rPr>
        <w:t xml:space="preserve">détruites et leurs sources de subsistance </w:t>
      </w:r>
      <w:r w:rsidR="0015389B" w:rsidRPr="00D307C4">
        <w:rPr>
          <w:rFonts w:ascii="Times New Roman" w:hAnsi="Times New Roman" w:cs="Times New Roman"/>
          <w:sz w:val="24"/>
          <w:szCs w:val="24"/>
        </w:rPr>
        <w:t xml:space="preserve">leur sont </w:t>
      </w:r>
      <w:r w:rsidR="00702B6D" w:rsidRPr="00D307C4">
        <w:rPr>
          <w:rFonts w:ascii="Times New Roman" w:hAnsi="Times New Roman" w:cs="Times New Roman"/>
          <w:sz w:val="24"/>
          <w:szCs w:val="24"/>
        </w:rPr>
        <w:t>retirées.</w:t>
      </w:r>
      <w:r w:rsidR="00702B6D" w:rsidRPr="00D307C4">
        <w:rPr>
          <w:rStyle w:val="FootnoteReference"/>
          <w:rFonts w:ascii="Times New Roman" w:hAnsi="Times New Roman" w:cs="Times New Roman"/>
          <w:sz w:val="24"/>
          <w:szCs w:val="24"/>
        </w:rPr>
        <w:footnoteReference w:id="93"/>
      </w:r>
      <w:r w:rsidR="00AE13D2" w:rsidRPr="00D307C4">
        <w:rPr>
          <w:rFonts w:ascii="Times New Roman" w:hAnsi="Times New Roman" w:cs="Times New Roman"/>
          <w:sz w:val="24"/>
          <w:szCs w:val="24"/>
        </w:rPr>
        <w:t xml:space="preserve"> Elle a déclaré que : « </w:t>
      </w:r>
      <w:r w:rsidR="00033A69" w:rsidRPr="00D307C4">
        <w:rPr>
          <w:rFonts w:ascii="Times New Roman" w:hAnsi="Times New Roman" w:cs="Times New Roman"/>
          <w:sz w:val="24"/>
          <w:szCs w:val="24"/>
        </w:rPr>
        <w:t>les populations</w:t>
      </w:r>
      <w:r w:rsidR="00AE13D2" w:rsidRPr="00D307C4">
        <w:rPr>
          <w:rFonts w:ascii="Times New Roman" w:hAnsi="Times New Roman" w:cs="Times New Roman"/>
          <w:sz w:val="24"/>
          <w:szCs w:val="24"/>
        </w:rPr>
        <w:t xml:space="preserve"> affectées sont souvent forcées de migrer vers d’autres régions de leur pays ou d’autres pays. Les migrants peuvent partir volontairement en quête d’une vie meilleure ou être forcés à évacuer lors de catastrophes. »</w:t>
      </w:r>
      <w:r w:rsidR="00AE13D2" w:rsidRPr="00D307C4">
        <w:rPr>
          <w:rStyle w:val="FootnoteReference"/>
          <w:rFonts w:ascii="Times New Roman" w:hAnsi="Times New Roman" w:cs="Times New Roman"/>
          <w:sz w:val="24"/>
          <w:szCs w:val="24"/>
        </w:rPr>
        <w:footnoteReference w:id="94"/>
      </w:r>
      <w:r w:rsidR="001924D9" w:rsidRPr="00D307C4">
        <w:rPr>
          <w:rFonts w:ascii="Times New Roman" w:hAnsi="Times New Roman" w:cs="Times New Roman"/>
          <w:sz w:val="24"/>
          <w:szCs w:val="24"/>
        </w:rPr>
        <w:t xml:space="preserve"> L</w:t>
      </w:r>
      <w:r w:rsidR="0015389B" w:rsidRPr="00D307C4">
        <w:rPr>
          <w:rFonts w:ascii="Times New Roman" w:hAnsi="Times New Roman" w:cs="Times New Roman"/>
          <w:sz w:val="24"/>
          <w:szCs w:val="24"/>
        </w:rPr>
        <w:t>a</w:t>
      </w:r>
      <w:r w:rsidR="001924D9" w:rsidRPr="00D307C4">
        <w:rPr>
          <w:rFonts w:ascii="Times New Roman" w:hAnsi="Times New Roman" w:cs="Times New Roman"/>
          <w:sz w:val="24"/>
          <w:szCs w:val="24"/>
        </w:rPr>
        <w:t xml:space="preserve"> </w:t>
      </w:r>
      <w:proofErr w:type="spellStart"/>
      <w:r w:rsidR="001924D9" w:rsidRPr="00D307C4">
        <w:rPr>
          <w:rFonts w:ascii="Times New Roman" w:hAnsi="Times New Roman" w:cs="Times New Roman"/>
          <w:sz w:val="24"/>
          <w:szCs w:val="24"/>
        </w:rPr>
        <w:t>Rapporteur</w:t>
      </w:r>
      <w:r w:rsidR="0015389B" w:rsidRPr="00D307C4">
        <w:rPr>
          <w:rFonts w:ascii="Times New Roman" w:hAnsi="Times New Roman" w:cs="Times New Roman"/>
          <w:sz w:val="24"/>
          <w:szCs w:val="24"/>
        </w:rPr>
        <w:t>e</w:t>
      </w:r>
      <w:proofErr w:type="spellEnd"/>
      <w:r w:rsidR="001924D9" w:rsidRPr="00D307C4">
        <w:rPr>
          <w:rFonts w:ascii="Times New Roman" w:hAnsi="Times New Roman" w:cs="Times New Roman"/>
          <w:sz w:val="24"/>
          <w:szCs w:val="24"/>
        </w:rPr>
        <w:t xml:space="preserve"> spécial</w:t>
      </w:r>
      <w:r w:rsidR="0015389B" w:rsidRPr="00D307C4">
        <w:rPr>
          <w:rFonts w:ascii="Times New Roman" w:hAnsi="Times New Roman" w:cs="Times New Roman"/>
          <w:sz w:val="24"/>
          <w:szCs w:val="24"/>
        </w:rPr>
        <w:t>e</w:t>
      </w:r>
      <w:r w:rsidR="001924D9" w:rsidRPr="00D307C4">
        <w:rPr>
          <w:rFonts w:ascii="Times New Roman" w:hAnsi="Times New Roman" w:cs="Times New Roman"/>
          <w:sz w:val="24"/>
          <w:szCs w:val="24"/>
        </w:rPr>
        <w:t xml:space="preserve"> a souligné que </w:t>
      </w:r>
      <w:r w:rsidR="0015389B" w:rsidRPr="00D307C4">
        <w:rPr>
          <w:rFonts w:ascii="Times New Roman" w:hAnsi="Times New Roman" w:cs="Times New Roman"/>
          <w:sz w:val="24"/>
          <w:szCs w:val="24"/>
        </w:rPr>
        <w:t xml:space="preserve">la </w:t>
      </w:r>
      <w:r w:rsidR="001924D9" w:rsidRPr="00D307C4">
        <w:rPr>
          <w:rFonts w:ascii="Times New Roman" w:hAnsi="Times New Roman" w:cs="Times New Roman"/>
          <w:sz w:val="24"/>
          <w:szCs w:val="24"/>
        </w:rPr>
        <w:t>migration très importante liée au changement climatique peut provoquer des difficultés économiques pour les pays de destination.</w:t>
      </w:r>
      <w:r w:rsidR="001924D9" w:rsidRPr="00D307C4">
        <w:rPr>
          <w:rStyle w:val="FootnoteReference"/>
          <w:rFonts w:ascii="Times New Roman" w:hAnsi="Times New Roman" w:cs="Times New Roman"/>
          <w:sz w:val="24"/>
          <w:szCs w:val="24"/>
        </w:rPr>
        <w:footnoteReference w:id="95"/>
      </w:r>
      <w:r w:rsidR="001924D9" w:rsidRPr="00D307C4">
        <w:rPr>
          <w:rFonts w:ascii="Times New Roman" w:hAnsi="Times New Roman" w:cs="Times New Roman"/>
          <w:sz w:val="24"/>
          <w:szCs w:val="24"/>
        </w:rPr>
        <w:t xml:space="preserve"> La migration affectera le développement urbain en intensifiant la pression sur les infrastructures et services.</w:t>
      </w:r>
      <w:r w:rsidR="001924D9" w:rsidRPr="00D307C4">
        <w:rPr>
          <w:rStyle w:val="FootnoteReference"/>
          <w:rFonts w:ascii="Times New Roman" w:hAnsi="Times New Roman" w:cs="Times New Roman"/>
          <w:sz w:val="24"/>
          <w:szCs w:val="24"/>
        </w:rPr>
        <w:footnoteReference w:id="96"/>
      </w:r>
      <w:r w:rsidR="001924D9" w:rsidRPr="00D307C4">
        <w:rPr>
          <w:rFonts w:ascii="Times New Roman" w:hAnsi="Times New Roman" w:cs="Times New Roman"/>
          <w:sz w:val="24"/>
          <w:szCs w:val="24"/>
        </w:rPr>
        <w:t xml:space="preserve"> L’urbanisation rapide et non planifiée par les migrants a de sérieuses conséquences sur le bien-être des populations des villes et la prestation de services urbains.</w:t>
      </w:r>
      <w:r w:rsidR="001924D9" w:rsidRPr="00D307C4">
        <w:rPr>
          <w:rStyle w:val="FootnoteReference"/>
          <w:rFonts w:ascii="Times New Roman" w:hAnsi="Times New Roman" w:cs="Times New Roman"/>
          <w:sz w:val="24"/>
          <w:szCs w:val="24"/>
        </w:rPr>
        <w:footnoteReference w:id="97"/>
      </w:r>
    </w:p>
    <w:p w:rsidR="00827F79" w:rsidRPr="00D307C4" w:rsidRDefault="00827F79" w:rsidP="00827F79">
      <w:pPr>
        <w:pStyle w:val="ListParagraph"/>
        <w:ind w:left="567"/>
        <w:jc w:val="both"/>
        <w:rPr>
          <w:rFonts w:ascii="Times New Roman" w:hAnsi="Times New Roman" w:cs="Times New Roman"/>
          <w:sz w:val="24"/>
          <w:szCs w:val="24"/>
        </w:rPr>
      </w:pPr>
    </w:p>
    <w:p w:rsidR="00827F79" w:rsidRPr="00D307C4" w:rsidRDefault="00827F79" w:rsidP="00F85312">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De plus, elle a déclaré que le droit à l’alimentation était grandement affecté par les impacts des catastrophes induites par le changement climatique. Par exemple, elle a mentionné que les habitants de Tlaxcala, une zone dépendante de l’agriculture pluviale, se plaignaient de la modification des périodes de pluie qui engendrait l’incertitude et le </w:t>
      </w:r>
      <w:r w:rsidRPr="00D307C4">
        <w:rPr>
          <w:rFonts w:ascii="Times New Roman" w:hAnsi="Times New Roman" w:cs="Times New Roman"/>
          <w:sz w:val="24"/>
          <w:szCs w:val="24"/>
        </w:rPr>
        <w:lastRenderedPageBreak/>
        <w:t>déclin des rendements et revenus des récoltes.</w:t>
      </w:r>
      <w:r w:rsidRPr="00D307C4">
        <w:rPr>
          <w:rStyle w:val="FootnoteReference"/>
          <w:rFonts w:ascii="Times New Roman" w:hAnsi="Times New Roman" w:cs="Times New Roman"/>
          <w:sz w:val="24"/>
          <w:szCs w:val="24"/>
        </w:rPr>
        <w:footnoteReference w:id="98"/>
      </w:r>
      <w:r w:rsidRPr="00D307C4">
        <w:rPr>
          <w:rFonts w:ascii="Times New Roman" w:hAnsi="Times New Roman" w:cs="Times New Roman"/>
          <w:sz w:val="24"/>
          <w:szCs w:val="24"/>
        </w:rPr>
        <w:t xml:space="preserve"> Elle a également averti que l’élévation du niveau de la mer affectera la capacité de nombreuses petites îles à cultiver des légumes et des plantes.</w:t>
      </w:r>
      <w:r w:rsidRPr="00D307C4">
        <w:rPr>
          <w:rStyle w:val="FootnoteReference"/>
          <w:rFonts w:ascii="Times New Roman" w:hAnsi="Times New Roman" w:cs="Times New Roman"/>
          <w:sz w:val="24"/>
          <w:szCs w:val="24"/>
        </w:rPr>
        <w:footnoteReference w:id="99"/>
      </w:r>
      <w:r w:rsidRPr="00D307C4">
        <w:rPr>
          <w:rFonts w:ascii="Times New Roman" w:hAnsi="Times New Roman" w:cs="Times New Roman"/>
          <w:sz w:val="24"/>
          <w:szCs w:val="24"/>
        </w:rPr>
        <w:t xml:space="preserve"> De plus, les perturbations des écosystèmes marins et des pratiques de pêche ainsi que la détérioration des terres cultivables à cause de</w:t>
      </w:r>
      <w:r w:rsidR="0015389B" w:rsidRPr="00D307C4">
        <w:rPr>
          <w:rFonts w:ascii="Times New Roman" w:hAnsi="Times New Roman" w:cs="Times New Roman"/>
          <w:sz w:val="24"/>
          <w:szCs w:val="24"/>
        </w:rPr>
        <w:t xml:space="preserve"> la montée </w:t>
      </w:r>
      <w:r w:rsidRPr="00D307C4">
        <w:rPr>
          <w:rFonts w:ascii="Times New Roman" w:hAnsi="Times New Roman" w:cs="Times New Roman"/>
          <w:sz w:val="24"/>
          <w:szCs w:val="24"/>
        </w:rPr>
        <w:t>d</w:t>
      </w:r>
      <w:r w:rsidR="0015389B" w:rsidRPr="00D307C4">
        <w:rPr>
          <w:rFonts w:ascii="Times New Roman" w:hAnsi="Times New Roman" w:cs="Times New Roman"/>
          <w:sz w:val="24"/>
          <w:szCs w:val="24"/>
        </w:rPr>
        <w:t>e l</w:t>
      </w:r>
      <w:r w:rsidRPr="00D307C4">
        <w:rPr>
          <w:rFonts w:ascii="Times New Roman" w:hAnsi="Times New Roman" w:cs="Times New Roman"/>
          <w:sz w:val="24"/>
          <w:szCs w:val="24"/>
        </w:rPr>
        <w:t>’eau salée compromettront l’accès à l’alimentation.</w:t>
      </w:r>
      <w:r w:rsidRPr="00D307C4">
        <w:rPr>
          <w:rStyle w:val="FootnoteReference"/>
          <w:rFonts w:ascii="Times New Roman" w:hAnsi="Times New Roman" w:cs="Times New Roman"/>
          <w:sz w:val="24"/>
          <w:szCs w:val="24"/>
        </w:rPr>
        <w:footnoteReference w:id="100"/>
      </w:r>
    </w:p>
    <w:p w:rsidR="00F85312" w:rsidRPr="00D307C4" w:rsidRDefault="00F85312" w:rsidP="00F85312">
      <w:pPr>
        <w:pStyle w:val="ListParagraph"/>
        <w:ind w:left="567"/>
        <w:jc w:val="both"/>
        <w:rPr>
          <w:rFonts w:ascii="Times New Roman" w:hAnsi="Times New Roman" w:cs="Times New Roman"/>
          <w:sz w:val="24"/>
          <w:szCs w:val="24"/>
        </w:rPr>
      </w:pPr>
    </w:p>
    <w:p w:rsidR="004F3053" w:rsidRPr="00D307C4" w:rsidRDefault="00827F79" w:rsidP="004F3053">
      <w:pPr>
        <w:pStyle w:val="ListParagraph"/>
        <w:numPr>
          <w:ilvl w:val="0"/>
          <w:numId w:val="2"/>
        </w:numPr>
        <w:ind w:left="567" w:hanging="425"/>
        <w:jc w:val="both"/>
        <w:rPr>
          <w:rFonts w:ascii="Times New Roman" w:hAnsi="Times New Roman" w:cs="Times New Roman"/>
          <w:sz w:val="24"/>
          <w:szCs w:val="24"/>
        </w:rPr>
      </w:pPr>
      <w:proofErr w:type="spellStart"/>
      <w:r w:rsidRPr="00D307C4">
        <w:rPr>
          <w:rFonts w:ascii="Times New Roman" w:hAnsi="Times New Roman" w:cs="Times New Roman"/>
          <w:sz w:val="24"/>
          <w:szCs w:val="24"/>
        </w:rPr>
        <w:t>Rolnik</w:t>
      </w:r>
      <w:proofErr w:type="spellEnd"/>
      <w:r w:rsidRPr="00D307C4">
        <w:rPr>
          <w:rFonts w:ascii="Times New Roman" w:hAnsi="Times New Roman" w:cs="Times New Roman"/>
          <w:sz w:val="24"/>
          <w:szCs w:val="24"/>
        </w:rPr>
        <w:t xml:space="preserve"> a mis l’accent sur le fait que les petites communautés insulaires et les plaines côtières sont particulièrement vulnérables au changement climatique et aux problèmes qu’il induit, tel</w:t>
      </w:r>
      <w:r w:rsidR="0015389B" w:rsidRPr="00D307C4">
        <w:rPr>
          <w:rFonts w:ascii="Times New Roman" w:hAnsi="Times New Roman" w:cs="Times New Roman"/>
          <w:sz w:val="24"/>
          <w:szCs w:val="24"/>
        </w:rPr>
        <w:t>s</w:t>
      </w:r>
      <w:r w:rsidRPr="00D307C4">
        <w:rPr>
          <w:rFonts w:ascii="Times New Roman" w:hAnsi="Times New Roman" w:cs="Times New Roman"/>
          <w:sz w:val="24"/>
          <w:szCs w:val="24"/>
        </w:rPr>
        <w:t xml:space="preserve"> que l’élévation du niveau de la mer et d’autres catastrophes naturelles liées aux changements de températures et </w:t>
      </w:r>
      <w:r w:rsidR="0015389B" w:rsidRPr="00D307C4">
        <w:rPr>
          <w:rFonts w:ascii="Times New Roman" w:hAnsi="Times New Roman" w:cs="Times New Roman"/>
          <w:sz w:val="24"/>
          <w:szCs w:val="24"/>
        </w:rPr>
        <w:t>à la</w:t>
      </w:r>
      <w:r w:rsidRPr="00D307C4">
        <w:rPr>
          <w:rFonts w:ascii="Times New Roman" w:hAnsi="Times New Roman" w:cs="Times New Roman"/>
          <w:sz w:val="24"/>
          <w:szCs w:val="24"/>
        </w:rPr>
        <w:t xml:space="preserve"> fréquence des précipitations</w:t>
      </w:r>
      <w:r w:rsidR="000326CE" w:rsidRPr="00D307C4">
        <w:rPr>
          <w:rFonts w:ascii="Times New Roman" w:hAnsi="Times New Roman" w:cs="Times New Roman"/>
          <w:sz w:val="24"/>
          <w:szCs w:val="24"/>
        </w:rPr>
        <w:t>.</w:t>
      </w:r>
      <w:r w:rsidR="000326CE" w:rsidRPr="00D307C4">
        <w:rPr>
          <w:rStyle w:val="FootnoteReference"/>
          <w:rFonts w:ascii="Times New Roman" w:hAnsi="Times New Roman" w:cs="Times New Roman"/>
          <w:sz w:val="24"/>
          <w:szCs w:val="24"/>
        </w:rPr>
        <w:footnoteReference w:id="101"/>
      </w:r>
      <w:r w:rsidR="005E18E5" w:rsidRPr="00D307C4">
        <w:rPr>
          <w:rFonts w:ascii="Times New Roman" w:hAnsi="Times New Roman" w:cs="Times New Roman"/>
          <w:sz w:val="24"/>
          <w:szCs w:val="24"/>
        </w:rPr>
        <w:t xml:space="preserve"> Par exemple, lors de s</w:t>
      </w:r>
      <w:r w:rsidR="00033F99" w:rsidRPr="00D307C4">
        <w:rPr>
          <w:rFonts w:ascii="Times New Roman" w:hAnsi="Times New Roman" w:cs="Times New Roman"/>
          <w:sz w:val="24"/>
          <w:szCs w:val="24"/>
        </w:rPr>
        <w:t xml:space="preserve">a mission aux Maldives, elle a </w:t>
      </w:r>
      <w:r w:rsidR="0015389B" w:rsidRPr="00D307C4">
        <w:rPr>
          <w:rFonts w:ascii="Times New Roman" w:hAnsi="Times New Roman" w:cs="Times New Roman"/>
          <w:sz w:val="24"/>
          <w:szCs w:val="24"/>
        </w:rPr>
        <w:t xml:space="preserve">noté </w:t>
      </w:r>
      <w:r w:rsidR="005E18E5" w:rsidRPr="00D307C4">
        <w:rPr>
          <w:rFonts w:ascii="Times New Roman" w:hAnsi="Times New Roman" w:cs="Times New Roman"/>
          <w:sz w:val="24"/>
          <w:szCs w:val="24"/>
        </w:rPr>
        <w:t xml:space="preserve">que le changement climatique impactera de manière significative la jouissance de nombreux droits de l’homme relatifs à la protection du droit au </w:t>
      </w:r>
      <w:r w:rsidR="00AD14D3" w:rsidRPr="00D307C4">
        <w:rPr>
          <w:rFonts w:ascii="Times New Roman" w:hAnsi="Times New Roman" w:cs="Times New Roman"/>
          <w:sz w:val="24"/>
          <w:szCs w:val="24"/>
        </w:rPr>
        <w:t xml:space="preserve">logement </w:t>
      </w:r>
      <w:r w:rsidR="0015389B" w:rsidRPr="00D307C4">
        <w:rPr>
          <w:rFonts w:ascii="Times New Roman" w:hAnsi="Times New Roman" w:cs="Times New Roman"/>
          <w:sz w:val="24"/>
          <w:szCs w:val="24"/>
        </w:rPr>
        <w:t xml:space="preserve">décent </w:t>
      </w:r>
      <w:r w:rsidR="005E18E5" w:rsidRPr="00D307C4">
        <w:rPr>
          <w:rFonts w:ascii="Times New Roman" w:hAnsi="Times New Roman" w:cs="Times New Roman"/>
          <w:sz w:val="24"/>
          <w:szCs w:val="24"/>
        </w:rPr>
        <w:t xml:space="preserve">pour les Maldiviens, </w:t>
      </w:r>
      <w:r w:rsidR="0015389B" w:rsidRPr="00D307C4">
        <w:rPr>
          <w:rFonts w:ascii="Times New Roman" w:hAnsi="Times New Roman" w:cs="Times New Roman"/>
          <w:sz w:val="24"/>
          <w:szCs w:val="24"/>
        </w:rPr>
        <w:t xml:space="preserve">notamment </w:t>
      </w:r>
      <w:r w:rsidR="005E18E5" w:rsidRPr="00D307C4">
        <w:rPr>
          <w:rFonts w:ascii="Times New Roman" w:hAnsi="Times New Roman" w:cs="Times New Roman"/>
          <w:sz w:val="24"/>
          <w:szCs w:val="24"/>
        </w:rPr>
        <w:t>par : la perte ou la pollution des sources d’eau fraîche ; la destruction total</w:t>
      </w:r>
      <w:r w:rsidR="00033F99" w:rsidRPr="00D307C4">
        <w:rPr>
          <w:rFonts w:ascii="Times New Roman" w:hAnsi="Times New Roman" w:cs="Times New Roman"/>
          <w:sz w:val="24"/>
          <w:szCs w:val="24"/>
        </w:rPr>
        <w:t>e</w:t>
      </w:r>
      <w:r w:rsidR="005E18E5" w:rsidRPr="00D307C4">
        <w:rPr>
          <w:rFonts w:ascii="Times New Roman" w:hAnsi="Times New Roman" w:cs="Times New Roman"/>
          <w:sz w:val="24"/>
          <w:szCs w:val="24"/>
        </w:rPr>
        <w:t xml:space="preserve"> ou partielle de maisons ou propriétés à cause de l’élévation du niveau de la mer et </w:t>
      </w:r>
      <w:r w:rsidR="0015389B" w:rsidRPr="00D307C4">
        <w:rPr>
          <w:rFonts w:ascii="Times New Roman" w:hAnsi="Times New Roman" w:cs="Times New Roman"/>
          <w:sz w:val="24"/>
          <w:szCs w:val="24"/>
        </w:rPr>
        <w:t>d</w:t>
      </w:r>
      <w:r w:rsidR="005E18E5" w:rsidRPr="00D307C4">
        <w:rPr>
          <w:rFonts w:ascii="Times New Roman" w:hAnsi="Times New Roman" w:cs="Times New Roman"/>
          <w:sz w:val="24"/>
          <w:szCs w:val="24"/>
        </w:rPr>
        <w:t>es catastrophes naturelles telles que les inondations et cyclones ; et la perte de moyens de subsistance. Puisque de nombreuses activités économiques dépendent de l’écosystème côtier, le changement climatique affectera les moyens de subsistances des communautés, y compris à travers la perte de terres et par les incidences sur les pratiques de pêche, d’agriculture et d’autres activités de subsistance causées par les modifications environn</w:t>
      </w:r>
      <w:r w:rsidR="001020CF" w:rsidRPr="00D307C4">
        <w:rPr>
          <w:rFonts w:ascii="Times New Roman" w:hAnsi="Times New Roman" w:cs="Times New Roman"/>
          <w:sz w:val="24"/>
          <w:szCs w:val="24"/>
        </w:rPr>
        <w:t>ementales.</w:t>
      </w:r>
      <w:r w:rsidR="001020CF" w:rsidRPr="00D307C4">
        <w:rPr>
          <w:rStyle w:val="FootnoteReference"/>
          <w:rFonts w:ascii="Times New Roman" w:hAnsi="Times New Roman" w:cs="Times New Roman"/>
          <w:sz w:val="24"/>
          <w:szCs w:val="24"/>
        </w:rPr>
        <w:footnoteReference w:id="102"/>
      </w:r>
    </w:p>
    <w:p w:rsidR="00475BEA" w:rsidRPr="00D307C4" w:rsidRDefault="00475BEA" w:rsidP="00475BEA">
      <w:pPr>
        <w:pStyle w:val="ListParagraph"/>
        <w:ind w:left="567"/>
        <w:jc w:val="both"/>
        <w:rPr>
          <w:rFonts w:ascii="Times New Roman" w:hAnsi="Times New Roman" w:cs="Times New Roman"/>
          <w:sz w:val="24"/>
          <w:szCs w:val="24"/>
        </w:rPr>
      </w:pPr>
    </w:p>
    <w:p w:rsidR="004F3053" w:rsidRPr="00D307C4" w:rsidRDefault="00475BEA" w:rsidP="00475BEA">
      <w:pPr>
        <w:pStyle w:val="ListParagraph"/>
        <w:numPr>
          <w:ilvl w:val="0"/>
          <w:numId w:val="3"/>
        </w:numPr>
        <w:ind w:left="851" w:hanging="425"/>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 Droit à Disposer de Soi</w:t>
      </w:r>
      <w:r w:rsidR="00B0707A" w:rsidRPr="00D307C4">
        <w:rPr>
          <w:rFonts w:ascii="Times New Roman" w:hAnsi="Times New Roman" w:cs="Times New Roman"/>
          <w:b/>
          <w:sz w:val="24"/>
          <w:szCs w:val="24"/>
          <w:u w:val="single"/>
        </w:rPr>
        <w:t>-Même</w:t>
      </w:r>
    </w:p>
    <w:p w:rsidR="00645D6E" w:rsidRPr="00D307C4" w:rsidRDefault="00645D6E" w:rsidP="00645D6E">
      <w:pPr>
        <w:pStyle w:val="ListParagraph"/>
        <w:ind w:left="851"/>
        <w:jc w:val="both"/>
        <w:rPr>
          <w:rFonts w:ascii="Times New Roman" w:hAnsi="Times New Roman" w:cs="Times New Roman"/>
          <w:b/>
          <w:sz w:val="24"/>
          <w:szCs w:val="24"/>
          <w:u w:val="single"/>
        </w:rPr>
      </w:pPr>
    </w:p>
    <w:p w:rsidR="00645D6E" w:rsidRPr="00D307C4" w:rsidRDefault="00D6629A" w:rsidP="00645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Le droit à disposer de soi-même est reconnu dans l’article 1 du PIDCP et dans l’article 1 du PIDESC. Les deux documents déclarent que « tous les peuples ont le droit de disposer d’eux-mêmes » et que « en vertu de ce droit, ils déterminent librement leur statut politique et assurent librement leur développement économique, social et culturel. »</w:t>
      </w:r>
      <w:r w:rsidR="00CA760D" w:rsidRPr="00D307C4">
        <w:rPr>
          <w:rFonts w:ascii="Times New Roman" w:hAnsi="Times New Roman" w:cs="Times New Roman"/>
          <w:sz w:val="24"/>
          <w:szCs w:val="24"/>
        </w:rPr>
        <w:t xml:space="preserve"> Chaque Pacte stipule que « en aucun cas, un peuple ne pourra être privé de ses propres moyens de subsistance. »</w:t>
      </w:r>
    </w:p>
    <w:p w:rsidR="005D4E0E" w:rsidRPr="00D307C4" w:rsidRDefault="005D4E0E" w:rsidP="005D4E0E">
      <w:pPr>
        <w:pStyle w:val="ListParagraph"/>
        <w:ind w:left="567"/>
        <w:jc w:val="both"/>
        <w:rPr>
          <w:rFonts w:ascii="Times New Roman" w:hAnsi="Times New Roman" w:cs="Times New Roman"/>
          <w:sz w:val="24"/>
          <w:szCs w:val="24"/>
        </w:rPr>
      </w:pPr>
    </w:p>
    <w:p w:rsidR="005D4E0E" w:rsidRPr="00D307C4" w:rsidRDefault="008F2119" w:rsidP="00645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Rapport du HCDH de 2009, s’appuyant sur le </w:t>
      </w:r>
      <w:r w:rsidR="00012421" w:rsidRPr="00D307C4">
        <w:rPr>
          <w:rFonts w:ascii="Times New Roman" w:hAnsi="Times New Roman" w:cs="Times New Roman"/>
          <w:sz w:val="24"/>
          <w:szCs w:val="24"/>
        </w:rPr>
        <w:t>4</w:t>
      </w:r>
      <w:r w:rsidR="0015389B" w:rsidRPr="00D307C4">
        <w:rPr>
          <w:rFonts w:ascii="Times New Roman" w:hAnsi="Times New Roman" w:cs="Times New Roman"/>
          <w:sz w:val="24"/>
          <w:szCs w:val="24"/>
        </w:rPr>
        <w:t>e</w:t>
      </w:r>
      <w:r w:rsidR="00012421" w:rsidRPr="00D307C4">
        <w:rPr>
          <w:rFonts w:ascii="Times New Roman" w:hAnsi="Times New Roman" w:cs="Times New Roman"/>
          <w:sz w:val="24"/>
          <w:szCs w:val="24"/>
        </w:rPr>
        <w:t xml:space="preserve"> </w:t>
      </w:r>
      <w:r w:rsidR="0015389B" w:rsidRPr="00D307C4">
        <w:rPr>
          <w:rFonts w:ascii="Times New Roman" w:hAnsi="Times New Roman" w:cs="Times New Roman"/>
          <w:sz w:val="24"/>
          <w:szCs w:val="24"/>
        </w:rPr>
        <w:t xml:space="preserve">rapport </w:t>
      </w:r>
      <w:r w:rsidRPr="00D307C4">
        <w:rPr>
          <w:rFonts w:ascii="Times New Roman" w:hAnsi="Times New Roman" w:cs="Times New Roman"/>
          <w:sz w:val="24"/>
          <w:szCs w:val="24"/>
        </w:rPr>
        <w:t xml:space="preserve"> du GIEC, </w:t>
      </w:r>
      <w:r w:rsidR="002D68B3" w:rsidRPr="00D307C4">
        <w:rPr>
          <w:rFonts w:ascii="Times New Roman" w:hAnsi="Times New Roman" w:cs="Times New Roman"/>
          <w:sz w:val="24"/>
          <w:szCs w:val="24"/>
        </w:rPr>
        <w:t>stipulait</w:t>
      </w:r>
      <w:r w:rsidRPr="00D307C4">
        <w:rPr>
          <w:rFonts w:ascii="Times New Roman" w:hAnsi="Times New Roman" w:cs="Times New Roman"/>
          <w:sz w:val="24"/>
          <w:szCs w:val="24"/>
        </w:rPr>
        <w:t xml:space="preserve"> que « la montée du niveau de la mer et les phénomènes météorologiques extrêmes liés au changement climatique menacent l’habitabilité et</w:t>
      </w:r>
      <w:r w:rsidR="0015389B" w:rsidRPr="00D307C4">
        <w:rPr>
          <w:rFonts w:ascii="Times New Roman" w:hAnsi="Times New Roman" w:cs="Times New Roman"/>
          <w:sz w:val="24"/>
          <w:szCs w:val="24"/>
        </w:rPr>
        <w:t>,</w:t>
      </w:r>
      <w:r w:rsidRPr="00D307C4">
        <w:rPr>
          <w:rFonts w:ascii="Times New Roman" w:hAnsi="Times New Roman" w:cs="Times New Roman"/>
          <w:sz w:val="24"/>
          <w:szCs w:val="24"/>
        </w:rPr>
        <w:t xml:space="preserve"> sur le long terme, l’existence territoriale d’un certain nomb</w:t>
      </w:r>
      <w:r w:rsidR="002D68B3" w:rsidRPr="00D307C4">
        <w:rPr>
          <w:rFonts w:ascii="Times New Roman" w:hAnsi="Times New Roman" w:cs="Times New Roman"/>
          <w:sz w:val="24"/>
          <w:szCs w:val="24"/>
        </w:rPr>
        <w:t>re d’Etats insulaires de faible</w:t>
      </w:r>
      <w:r w:rsidRPr="00D307C4">
        <w:rPr>
          <w:rFonts w:ascii="Times New Roman" w:hAnsi="Times New Roman" w:cs="Times New Roman"/>
          <w:sz w:val="24"/>
          <w:szCs w:val="24"/>
        </w:rPr>
        <w:t xml:space="preserve"> altitude. Pareillement, les changements du climat menacent de priver les </w:t>
      </w:r>
      <w:r w:rsidR="00D3171D" w:rsidRPr="00D307C4">
        <w:rPr>
          <w:rFonts w:ascii="Times New Roman" w:hAnsi="Times New Roman" w:cs="Times New Roman"/>
          <w:sz w:val="24"/>
          <w:szCs w:val="24"/>
        </w:rPr>
        <w:t xml:space="preserve">populations </w:t>
      </w:r>
      <w:r w:rsidRPr="00D307C4">
        <w:rPr>
          <w:rFonts w:ascii="Times New Roman" w:hAnsi="Times New Roman" w:cs="Times New Roman"/>
          <w:sz w:val="24"/>
          <w:szCs w:val="24"/>
        </w:rPr>
        <w:t xml:space="preserve">autochtones de leurs </w:t>
      </w:r>
      <w:r w:rsidRPr="00D307C4">
        <w:rPr>
          <w:rFonts w:ascii="Times New Roman" w:hAnsi="Times New Roman" w:cs="Times New Roman"/>
          <w:sz w:val="24"/>
          <w:szCs w:val="24"/>
        </w:rPr>
        <w:lastRenderedPageBreak/>
        <w:t xml:space="preserve">territoires traditionnels et de leurs sources de subsistance. L’un ou l’autre de ces impacts aurait des conséquences </w:t>
      </w:r>
      <w:r w:rsidR="002D68B3" w:rsidRPr="00D307C4">
        <w:rPr>
          <w:rFonts w:ascii="Times New Roman" w:hAnsi="Times New Roman" w:cs="Times New Roman"/>
          <w:sz w:val="24"/>
          <w:szCs w:val="24"/>
        </w:rPr>
        <w:t>sur</w:t>
      </w:r>
      <w:r w:rsidRPr="00D307C4">
        <w:rPr>
          <w:rFonts w:ascii="Times New Roman" w:hAnsi="Times New Roman" w:cs="Times New Roman"/>
          <w:sz w:val="24"/>
          <w:szCs w:val="24"/>
        </w:rPr>
        <w:t xml:space="preserve"> le droit à disposer de soi-même. »</w:t>
      </w:r>
      <w:r w:rsidRPr="00D307C4">
        <w:rPr>
          <w:rStyle w:val="FootnoteReference"/>
          <w:rFonts w:ascii="Times New Roman" w:hAnsi="Times New Roman" w:cs="Times New Roman"/>
          <w:sz w:val="24"/>
          <w:szCs w:val="24"/>
        </w:rPr>
        <w:footnoteReference w:id="103"/>
      </w:r>
    </w:p>
    <w:p w:rsidR="00D3171D" w:rsidRPr="00D307C4" w:rsidRDefault="00D3171D" w:rsidP="00D3171D">
      <w:pPr>
        <w:pStyle w:val="ListParagraph"/>
        <w:rPr>
          <w:rFonts w:ascii="Times New Roman" w:hAnsi="Times New Roman" w:cs="Times New Roman"/>
          <w:sz w:val="24"/>
          <w:szCs w:val="24"/>
        </w:rPr>
      </w:pPr>
    </w:p>
    <w:p w:rsidR="00D3171D" w:rsidRPr="00D307C4" w:rsidRDefault="00D3171D" w:rsidP="00645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Depuis le Rapport de 2009, cette situation n’a fait que s’empirer. Le </w:t>
      </w:r>
      <w:r w:rsidR="006B765F" w:rsidRPr="00D307C4">
        <w:rPr>
          <w:rFonts w:ascii="Times New Roman" w:hAnsi="Times New Roman" w:cs="Times New Roman"/>
          <w:sz w:val="24"/>
          <w:szCs w:val="24"/>
        </w:rPr>
        <w:t xml:space="preserve"> </w:t>
      </w:r>
      <w:r w:rsidR="0015389B" w:rsidRPr="00D307C4">
        <w:rPr>
          <w:rFonts w:ascii="Times New Roman" w:hAnsi="Times New Roman" w:cs="Times New Roman"/>
          <w:sz w:val="24"/>
          <w:szCs w:val="24"/>
        </w:rPr>
        <w:t>5</w:t>
      </w:r>
      <w:r w:rsidR="0015389B" w:rsidRPr="00D307C4">
        <w:rPr>
          <w:rFonts w:ascii="Times New Roman" w:hAnsi="Times New Roman" w:cs="Times New Roman"/>
          <w:sz w:val="24"/>
          <w:szCs w:val="24"/>
          <w:vertAlign w:val="superscript"/>
        </w:rPr>
        <w:t>e</w:t>
      </w:r>
      <w:r w:rsidR="0015389B"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 du GIEC énonce :</w:t>
      </w:r>
    </w:p>
    <w:p w:rsidR="00D3171D" w:rsidRPr="00D307C4" w:rsidRDefault="00D3171D" w:rsidP="00D3171D">
      <w:pPr>
        <w:pStyle w:val="ListParagraph"/>
        <w:rPr>
          <w:rFonts w:ascii="Times New Roman" w:hAnsi="Times New Roman" w:cs="Times New Roman"/>
          <w:sz w:val="24"/>
          <w:szCs w:val="24"/>
        </w:rPr>
      </w:pPr>
    </w:p>
    <w:p w:rsidR="000A2F7B" w:rsidRPr="00D307C4" w:rsidRDefault="00D3171D" w:rsidP="000A2F7B">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Les présents et futurs facteurs de risque liés au climat pour les petites îles au XXI</w:t>
      </w:r>
      <w:r w:rsidR="0015389B" w:rsidRPr="00D307C4">
        <w:rPr>
          <w:rFonts w:ascii="Times New Roman" w:hAnsi="Times New Roman" w:cs="Times New Roman"/>
          <w:sz w:val="24"/>
          <w:szCs w:val="24"/>
        </w:rPr>
        <w:t xml:space="preserve">e </w:t>
      </w:r>
      <w:r w:rsidR="00012421" w:rsidRPr="00D307C4">
        <w:rPr>
          <w:rFonts w:ascii="Times New Roman" w:hAnsi="Times New Roman" w:cs="Times New Roman"/>
          <w:sz w:val="24"/>
          <w:szCs w:val="24"/>
        </w:rPr>
        <w:t xml:space="preserve"> siècle</w:t>
      </w:r>
      <w:r w:rsidRPr="00D307C4">
        <w:rPr>
          <w:rFonts w:ascii="Times New Roman" w:hAnsi="Times New Roman" w:cs="Times New Roman"/>
          <w:sz w:val="24"/>
          <w:szCs w:val="24"/>
        </w:rPr>
        <w:t xml:space="preserve"> comprennent l’élévation du niveau de la mer (ENM), les cyclones tropicaux et extratropicaux, des températures accrues de l’air et de la surface de la mer, et la modification des modèles de précipitations (haut </w:t>
      </w:r>
      <w:r w:rsidR="0015389B" w:rsidRPr="00D307C4">
        <w:rPr>
          <w:rFonts w:ascii="Times New Roman" w:hAnsi="Times New Roman" w:cs="Times New Roman"/>
          <w:sz w:val="24"/>
          <w:szCs w:val="24"/>
        </w:rPr>
        <w:t>niveau</w:t>
      </w:r>
      <w:r w:rsidRPr="00D307C4">
        <w:rPr>
          <w:rFonts w:ascii="Times New Roman" w:hAnsi="Times New Roman" w:cs="Times New Roman"/>
          <w:sz w:val="24"/>
          <w:szCs w:val="24"/>
        </w:rPr>
        <w:t xml:space="preserve"> de confiance, preuve solide, </w:t>
      </w:r>
      <w:r w:rsidR="0015389B" w:rsidRPr="00D307C4">
        <w:rPr>
          <w:rFonts w:ascii="Times New Roman" w:hAnsi="Times New Roman" w:cs="Times New Roman"/>
          <w:sz w:val="24"/>
          <w:szCs w:val="24"/>
        </w:rPr>
        <w:t xml:space="preserve">niveau </w:t>
      </w:r>
      <w:r w:rsidRPr="00D307C4">
        <w:rPr>
          <w:rFonts w:ascii="Times New Roman" w:hAnsi="Times New Roman" w:cs="Times New Roman"/>
          <w:sz w:val="24"/>
          <w:szCs w:val="24"/>
        </w:rPr>
        <w:t>d’accord élevé).</w:t>
      </w:r>
      <w:r w:rsidR="000A2F7B" w:rsidRPr="00D307C4">
        <w:rPr>
          <w:rFonts w:ascii="Times New Roman" w:hAnsi="Times New Roman" w:cs="Times New Roman"/>
          <w:sz w:val="24"/>
          <w:szCs w:val="24"/>
        </w:rPr>
        <w:t xml:space="preserve"> Les effets actuels associés à ces changements confirment les constatations </w:t>
      </w:r>
      <w:r w:rsidR="0015389B" w:rsidRPr="00D307C4">
        <w:rPr>
          <w:rFonts w:ascii="Times New Roman" w:hAnsi="Times New Roman" w:cs="Times New Roman"/>
          <w:sz w:val="24"/>
          <w:szCs w:val="24"/>
        </w:rPr>
        <w:t xml:space="preserve">relatives </w:t>
      </w:r>
      <w:r w:rsidR="000A2F7B" w:rsidRPr="00D307C4">
        <w:rPr>
          <w:rFonts w:ascii="Times New Roman" w:hAnsi="Times New Roman" w:cs="Times New Roman"/>
          <w:sz w:val="24"/>
          <w:szCs w:val="24"/>
        </w:rPr>
        <w:t xml:space="preserve">petites îles du </w:t>
      </w:r>
      <w:r w:rsidR="0015389B" w:rsidRPr="00D307C4">
        <w:rPr>
          <w:rFonts w:ascii="Times New Roman" w:hAnsi="Times New Roman" w:cs="Times New Roman"/>
          <w:sz w:val="24"/>
          <w:szCs w:val="24"/>
        </w:rPr>
        <w:t>4</w:t>
      </w:r>
      <w:r w:rsidR="0015389B" w:rsidRPr="00D307C4">
        <w:rPr>
          <w:rFonts w:ascii="Times New Roman" w:hAnsi="Times New Roman" w:cs="Times New Roman"/>
          <w:sz w:val="24"/>
          <w:szCs w:val="24"/>
          <w:vertAlign w:val="superscript"/>
        </w:rPr>
        <w:t>e</w:t>
      </w:r>
      <w:r w:rsidR="0015389B" w:rsidRPr="00D307C4">
        <w:rPr>
          <w:rFonts w:ascii="Times New Roman" w:hAnsi="Times New Roman" w:cs="Times New Roman"/>
          <w:sz w:val="24"/>
          <w:szCs w:val="24"/>
        </w:rPr>
        <w:t xml:space="preserve"> </w:t>
      </w:r>
      <w:r w:rsidR="000A2F7B" w:rsidRPr="00D307C4">
        <w:rPr>
          <w:rFonts w:ascii="Times New Roman" w:hAnsi="Times New Roman" w:cs="Times New Roman"/>
          <w:sz w:val="24"/>
          <w:szCs w:val="24"/>
        </w:rPr>
        <w:t xml:space="preserve">Rapport d’Evaluation et des précédentes évaluations du GIEC. Les risques futurs associés à ces facteurs comprennent la perte de capacité d’adaptation et la précarité des services </w:t>
      </w:r>
      <w:proofErr w:type="spellStart"/>
      <w:r w:rsidR="000A2F7B" w:rsidRPr="00D307C4">
        <w:rPr>
          <w:rFonts w:ascii="Times New Roman" w:hAnsi="Times New Roman" w:cs="Times New Roman"/>
          <w:sz w:val="24"/>
          <w:szCs w:val="24"/>
        </w:rPr>
        <w:t>écosystémiques</w:t>
      </w:r>
      <w:proofErr w:type="spellEnd"/>
      <w:r w:rsidR="000A2F7B" w:rsidRPr="00D307C4">
        <w:rPr>
          <w:rFonts w:ascii="Times New Roman" w:hAnsi="Times New Roman" w:cs="Times New Roman"/>
          <w:sz w:val="24"/>
          <w:szCs w:val="24"/>
        </w:rPr>
        <w:t>, mettant ainsi en danger les moyens de subsistance des petites îles.</w:t>
      </w:r>
      <w:r w:rsidR="000A2F7B" w:rsidRPr="00D307C4">
        <w:rPr>
          <w:rStyle w:val="FootnoteReference"/>
          <w:rFonts w:ascii="Times New Roman" w:hAnsi="Times New Roman" w:cs="Times New Roman"/>
          <w:sz w:val="24"/>
          <w:szCs w:val="24"/>
        </w:rPr>
        <w:footnoteReference w:id="104"/>
      </w:r>
    </w:p>
    <w:p w:rsidR="00127AB4" w:rsidRPr="00D307C4" w:rsidRDefault="00127AB4" w:rsidP="000A2F7B">
      <w:pPr>
        <w:pStyle w:val="ListParagraph"/>
        <w:ind w:left="851"/>
        <w:jc w:val="both"/>
        <w:rPr>
          <w:rFonts w:ascii="Times New Roman" w:hAnsi="Times New Roman" w:cs="Times New Roman"/>
          <w:sz w:val="24"/>
          <w:szCs w:val="24"/>
        </w:rPr>
      </w:pPr>
    </w:p>
    <w:p w:rsidR="00127AB4" w:rsidRPr="00D307C4" w:rsidRDefault="0071770E" w:rsidP="0071770E">
      <w:pPr>
        <w:pStyle w:val="ListParagraph"/>
        <w:ind w:left="567"/>
        <w:jc w:val="both"/>
        <w:rPr>
          <w:rFonts w:ascii="Times New Roman" w:hAnsi="Times New Roman" w:cs="Times New Roman"/>
          <w:sz w:val="24"/>
          <w:szCs w:val="24"/>
        </w:rPr>
      </w:pPr>
      <w:r w:rsidRPr="00D307C4">
        <w:rPr>
          <w:rFonts w:ascii="Times New Roman" w:hAnsi="Times New Roman" w:cs="Times New Roman"/>
          <w:sz w:val="24"/>
          <w:szCs w:val="24"/>
        </w:rPr>
        <w:t>En résumé</w:t>
      </w:r>
      <w:r w:rsidR="00127AB4" w:rsidRPr="00D307C4">
        <w:rPr>
          <w:rFonts w:ascii="Times New Roman" w:hAnsi="Times New Roman" w:cs="Times New Roman"/>
          <w:sz w:val="24"/>
          <w:szCs w:val="24"/>
        </w:rPr>
        <w:t>, avec l’accentuation de l’augmentation des températur</w:t>
      </w:r>
      <w:r w:rsidR="002D68B3" w:rsidRPr="00D307C4">
        <w:rPr>
          <w:rFonts w:ascii="Times New Roman" w:hAnsi="Times New Roman" w:cs="Times New Roman"/>
          <w:sz w:val="24"/>
          <w:szCs w:val="24"/>
        </w:rPr>
        <w:t>es, les populations des petits E</w:t>
      </w:r>
      <w:r w:rsidR="00127AB4" w:rsidRPr="00D307C4">
        <w:rPr>
          <w:rFonts w:ascii="Times New Roman" w:hAnsi="Times New Roman" w:cs="Times New Roman"/>
          <w:sz w:val="24"/>
          <w:szCs w:val="24"/>
        </w:rPr>
        <w:t>tats insulaires verront leur volonté de continuer à vivre sur leurs territoires traditionnels défiée et</w:t>
      </w:r>
      <w:r w:rsidRPr="00D307C4">
        <w:rPr>
          <w:rFonts w:ascii="Times New Roman" w:hAnsi="Times New Roman" w:cs="Times New Roman"/>
          <w:sz w:val="24"/>
          <w:szCs w:val="24"/>
        </w:rPr>
        <w:t>,</w:t>
      </w:r>
      <w:r w:rsidR="00127AB4" w:rsidRPr="00D307C4">
        <w:rPr>
          <w:rFonts w:ascii="Times New Roman" w:hAnsi="Times New Roman" w:cs="Times New Roman"/>
          <w:sz w:val="24"/>
          <w:szCs w:val="24"/>
        </w:rPr>
        <w:t xml:space="preserve"> par conséquent, leur capacité </w:t>
      </w:r>
      <w:r w:rsidRPr="00D307C4">
        <w:rPr>
          <w:rFonts w:ascii="Times New Roman" w:hAnsi="Times New Roman" w:cs="Times New Roman"/>
          <w:sz w:val="24"/>
          <w:szCs w:val="24"/>
        </w:rPr>
        <w:t xml:space="preserve">à </w:t>
      </w:r>
      <w:r w:rsidR="00127AB4" w:rsidRPr="00D307C4">
        <w:rPr>
          <w:rFonts w:ascii="Times New Roman" w:hAnsi="Times New Roman" w:cs="Times New Roman"/>
          <w:sz w:val="24"/>
          <w:szCs w:val="24"/>
        </w:rPr>
        <w:t xml:space="preserve">exercer et </w:t>
      </w:r>
      <w:r w:rsidRPr="00D307C4">
        <w:rPr>
          <w:rFonts w:ascii="Times New Roman" w:hAnsi="Times New Roman" w:cs="Times New Roman"/>
          <w:sz w:val="24"/>
          <w:szCs w:val="24"/>
        </w:rPr>
        <w:t>à</w:t>
      </w:r>
      <w:r w:rsidR="00127AB4" w:rsidRPr="00D307C4">
        <w:rPr>
          <w:rFonts w:ascii="Times New Roman" w:hAnsi="Times New Roman" w:cs="Times New Roman"/>
          <w:sz w:val="24"/>
          <w:szCs w:val="24"/>
        </w:rPr>
        <w:t xml:space="preserve"> jouir de leur droit à disposer d’eux-mêmes le sera également.</w:t>
      </w:r>
    </w:p>
    <w:p w:rsidR="00C11E35" w:rsidRPr="00D307C4" w:rsidRDefault="00C11E35" w:rsidP="00C11E35">
      <w:pPr>
        <w:pStyle w:val="ListParagraph"/>
        <w:ind w:left="567"/>
        <w:jc w:val="both"/>
        <w:rPr>
          <w:rFonts w:ascii="Times New Roman" w:hAnsi="Times New Roman" w:cs="Times New Roman"/>
          <w:sz w:val="24"/>
          <w:szCs w:val="24"/>
        </w:rPr>
      </w:pPr>
    </w:p>
    <w:p w:rsidR="00C11E35" w:rsidRPr="00D307C4" w:rsidRDefault="002D68B3" w:rsidP="00C11E35">
      <w:pPr>
        <w:pStyle w:val="ListParagraph"/>
        <w:numPr>
          <w:ilvl w:val="0"/>
          <w:numId w:val="3"/>
        </w:numPr>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Effets sur l</w:t>
      </w:r>
      <w:r w:rsidR="00C11E35" w:rsidRPr="00D307C4">
        <w:rPr>
          <w:rFonts w:ascii="Times New Roman" w:hAnsi="Times New Roman" w:cs="Times New Roman"/>
          <w:b/>
          <w:sz w:val="24"/>
          <w:szCs w:val="24"/>
          <w:u w:val="single"/>
        </w:rPr>
        <w:t>es Groupes Spécifiques</w:t>
      </w:r>
    </w:p>
    <w:p w:rsidR="00C11E35" w:rsidRPr="00D307C4" w:rsidRDefault="00C11E35" w:rsidP="00C11E35">
      <w:pPr>
        <w:pStyle w:val="ListParagraph"/>
        <w:jc w:val="both"/>
        <w:rPr>
          <w:rFonts w:ascii="Times New Roman" w:hAnsi="Times New Roman" w:cs="Times New Roman"/>
          <w:b/>
          <w:sz w:val="24"/>
          <w:szCs w:val="24"/>
          <w:u w:val="single"/>
        </w:rPr>
      </w:pPr>
    </w:p>
    <w:p w:rsidR="00C11E35" w:rsidRPr="00D307C4" w:rsidRDefault="00AF3EFE" w:rsidP="00C11E35">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Nul Etat dans le monde n’a été épargné par les effets </w:t>
      </w:r>
      <w:r w:rsidR="0071770E" w:rsidRPr="00D307C4">
        <w:rPr>
          <w:rFonts w:ascii="Times New Roman" w:hAnsi="Times New Roman" w:cs="Times New Roman"/>
          <w:sz w:val="24"/>
          <w:szCs w:val="24"/>
        </w:rPr>
        <w:t xml:space="preserve">d’au moins un </w:t>
      </w:r>
      <w:r w:rsidRPr="00D307C4">
        <w:rPr>
          <w:rFonts w:ascii="Times New Roman" w:hAnsi="Times New Roman" w:cs="Times New Roman"/>
          <w:sz w:val="24"/>
          <w:szCs w:val="24"/>
        </w:rPr>
        <w:t>type d’occurrence ou de modèle météorologique</w:t>
      </w:r>
      <w:r w:rsidR="0071770E"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extrême. </w:t>
      </w:r>
      <w:r w:rsidR="00D76526" w:rsidRPr="00D307C4">
        <w:rPr>
          <w:rFonts w:ascii="Times New Roman" w:hAnsi="Times New Roman" w:cs="Times New Roman"/>
          <w:sz w:val="24"/>
          <w:szCs w:val="24"/>
        </w:rPr>
        <w:t xml:space="preserve">A une fréquence alarmante, les modifications de la température mondiale contribuent à la formation de catastrophes qui provoquent des pertes humaines et menacent d’annihiler des décennies de progrès en matière de développement. </w:t>
      </w:r>
      <w:r w:rsidR="00E51463" w:rsidRPr="00D307C4">
        <w:rPr>
          <w:rFonts w:ascii="Times New Roman" w:hAnsi="Times New Roman" w:cs="Times New Roman"/>
          <w:sz w:val="24"/>
          <w:szCs w:val="24"/>
        </w:rPr>
        <w:t xml:space="preserve">Les Etats ne peuvent pas </w:t>
      </w:r>
      <w:r w:rsidR="0071770E" w:rsidRPr="00D307C4">
        <w:rPr>
          <w:rFonts w:ascii="Times New Roman" w:hAnsi="Times New Roman" w:cs="Times New Roman"/>
          <w:sz w:val="24"/>
          <w:szCs w:val="24"/>
        </w:rPr>
        <w:t xml:space="preserve">continuer de pratiquer le chacun pour soi </w:t>
      </w:r>
      <w:r w:rsidR="00E51463" w:rsidRPr="00D307C4">
        <w:rPr>
          <w:rFonts w:ascii="Times New Roman" w:hAnsi="Times New Roman" w:cs="Times New Roman"/>
          <w:sz w:val="24"/>
          <w:szCs w:val="24"/>
        </w:rPr>
        <w:t xml:space="preserve">et </w:t>
      </w:r>
      <w:r w:rsidR="0071770E" w:rsidRPr="00D307C4">
        <w:rPr>
          <w:rFonts w:ascii="Times New Roman" w:hAnsi="Times New Roman" w:cs="Times New Roman"/>
          <w:sz w:val="24"/>
          <w:szCs w:val="24"/>
        </w:rPr>
        <w:t xml:space="preserve">une </w:t>
      </w:r>
      <w:r w:rsidR="00E51463" w:rsidRPr="00D307C4">
        <w:rPr>
          <w:rFonts w:ascii="Times New Roman" w:hAnsi="Times New Roman" w:cs="Times New Roman"/>
          <w:sz w:val="24"/>
          <w:szCs w:val="24"/>
        </w:rPr>
        <w:t>véritable coopération internationale devient crucia</w:t>
      </w:r>
      <w:r w:rsidR="0071770E" w:rsidRPr="00D307C4">
        <w:rPr>
          <w:rFonts w:ascii="Times New Roman" w:hAnsi="Times New Roman" w:cs="Times New Roman"/>
          <w:sz w:val="24"/>
          <w:szCs w:val="24"/>
        </w:rPr>
        <w:t>le, fondée sur la solidarité,</w:t>
      </w:r>
      <w:r w:rsidR="00E51463" w:rsidRPr="00D307C4">
        <w:rPr>
          <w:rFonts w:ascii="Times New Roman" w:hAnsi="Times New Roman" w:cs="Times New Roman"/>
          <w:sz w:val="24"/>
          <w:szCs w:val="24"/>
        </w:rPr>
        <w:t xml:space="preserve"> pour affronter ce défi.</w:t>
      </w:r>
    </w:p>
    <w:p w:rsidR="009D5B5C" w:rsidRPr="00D307C4" w:rsidRDefault="009D5B5C" w:rsidP="009D5B5C">
      <w:pPr>
        <w:pStyle w:val="ListParagraph"/>
        <w:ind w:left="567"/>
        <w:jc w:val="both"/>
        <w:rPr>
          <w:rFonts w:ascii="Times New Roman" w:hAnsi="Times New Roman" w:cs="Times New Roman"/>
          <w:sz w:val="24"/>
          <w:szCs w:val="24"/>
        </w:rPr>
      </w:pPr>
    </w:p>
    <w:p w:rsidR="009D5B5C" w:rsidRPr="00D307C4" w:rsidRDefault="0050245D" w:rsidP="00C11E35">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Dans ce contexte, les normes des droits de l’homme mettent l’accent sur la non-discrimination et la protection des plus vulnérables. </w:t>
      </w:r>
      <w:proofErr w:type="gramStart"/>
      <w:r w:rsidRPr="00D307C4">
        <w:rPr>
          <w:rFonts w:ascii="Times New Roman" w:hAnsi="Times New Roman" w:cs="Times New Roman"/>
          <w:sz w:val="24"/>
          <w:szCs w:val="24"/>
        </w:rPr>
        <w:t>L</w:t>
      </w:r>
      <w:r w:rsidR="0071770E" w:rsidRPr="00D307C4">
        <w:rPr>
          <w:rFonts w:ascii="Times New Roman" w:hAnsi="Times New Roman" w:cs="Times New Roman"/>
          <w:sz w:val="24"/>
          <w:szCs w:val="24"/>
        </w:rPr>
        <w:t>’</w:t>
      </w:r>
      <w:r w:rsidRPr="00D307C4">
        <w:rPr>
          <w:rFonts w:ascii="Times New Roman" w:hAnsi="Times New Roman" w:cs="Times New Roman"/>
          <w:sz w:val="24"/>
          <w:szCs w:val="24"/>
        </w:rPr>
        <w:t xml:space="preserve"> </w:t>
      </w:r>
      <w:r w:rsidR="0071770E" w:rsidRPr="00D307C4">
        <w:rPr>
          <w:rFonts w:ascii="Times New Roman" w:hAnsi="Times New Roman" w:cs="Times New Roman"/>
          <w:sz w:val="24"/>
          <w:szCs w:val="24"/>
        </w:rPr>
        <w:t>interdiction</w:t>
      </w:r>
      <w:proofErr w:type="gramEnd"/>
      <w:r w:rsidR="0071770E" w:rsidRPr="00D307C4">
        <w:rPr>
          <w:rFonts w:ascii="Times New Roman" w:hAnsi="Times New Roman" w:cs="Times New Roman"/>
          <w:sz w:val="24"/>
          <w:szCs w:val="24"/>
        </w:rPr>
        <w:t xml:space="preserve"> </w:t>
      </w:r>
      <w:r w:rsidRPr="00D307C4">
        <w:rPr>
          <w:rFonts w:ascii="Times New Roman" w:hAnsi="Times New Roman" w:cs="Times New Roman"/>
          <w:sz w:val="24"/>
          <w:szCs w:val="24"/>
        </w:rPr>
        <w:t xml:space="preserve">de la discrimination </w:t>
      </w:r>
      <w:r w:rsidR="0071770E" w:rsidRPr="00D307C4">
        <w:rPr>
          <w:rFonts w:ascii="Times New Roman" w:hAnsi="Times New Roman" w:cs="Times New Roman"/>
          <w:sz w:val="24"/>
          <w:szCs w:val="24"/>
        </w:rPr>
        <w:t xml:space="preserve"> figure </w:t>
      </w:r>
      <w:r w:rsidRPr="00D307C4">
        <w:rPr>
          <w:rFonts w:ascii="Times New Roman" w:hAnsi="Times New Roman" w:cs="Times New Roman"/>
          <w:sz w:val="24"/>
          <w:szCs w:val="24"/>
        </w:rPr>
        <w:t xml:space="preserve">dans tous les instruments </w:t>
      </w:r>
      <w:r w:rsidR="006B765F" w:rsidRPr="00D307C4">
        <w:rPr>
          <w:rFonts w:ascii="Times New Roman" w:hAnsi="Times New Roman" w:cs="Times New Roman"/>
          <w:sz w:val="24"/>
          <w:szCs w:val="24"/>
        </w:rPr>
        <w:t>juridiques  relatifs aux</w:t>
      </w:r>
      <w:r w:rsidRPr="00D307C4">
        <w:rPr>
          <w:rFonts w:ascii="Times New Roman" w:hAnsi="Times New Roman" w:cs="Times New Roman"/>
          <w:sz w:val="24"/>
          <w:szCs w:val="24"/>
        </w:rPr>
        <w:t xml:space="preserve"> droits de l’homme. L’article 2(2) du PIDESC stipule, par exemple, que « </w:t>
      </w:r>
      <w:r w:rsidR="002D68B3" w:rsidRPr="00D307C4">
        <w:rPr>
          <w:rFonts w:ascii="Times New Roman" w:hAnsi="Times New Roman" w:cs="Times New Roman"/>
          <w:sz w:val="24"/>
          <w:szCs w:val="24"/>
        </w:rPr>
        <w:t>l</w:t>
      </w:r>
      <w:r w:rsidRPr="00D307C4">
        <w:rPr>
          <w:rFonts w:ascii="Times New Roman" w:hAnsi="Times New Roman" w:cs="Times New Roman"/>
          <w:sz w:val="24"/>
          <w:szCs w:val="24"/>
        </w:rPr>
        <w:t>es Etats parties au présent Pacte s'engagent à garantir que les droits qui y sont énoncés seront exercés sans discrimination aucune fondée sur la race, la couleur, le sexe, la langue, la religion, l'opinion politique ou toute autre opinion, l'origine nationale ou sociale, la fortune, la naissance ou toute autre situation. »</w:t>
      </w:r>
      <w:r w:rsidR="00CE1326" w:rsidRPr="00D307C4">
        <w:rPr>
          <w:rFonts w:ascii="Times New Roman" w:hAnsi="Times New Roman" w:cs="Times New Roman"/>
          <w:sz w:val="24"/>
          <w:szCs w:val="24"/>
        </w:rPr>
        <w:t xml:space="preserve"> Pareillement, l’article 2(1) du PIDCP spécifie que « </w:t>
      </w:r>
      <w:r w:rsidR="00344B06" w:rsidRPr="00D307C4">
        <w:rPr>
          <w:rFonts w:ascii="Times New Roman" w:hAnsi="Times New Roman" w:cs="Times New Roman"/>
          <w:sz w:val="24"/>
          <w:szCs w:val="24"/>
        </w:rPr>
        <w:t xml:space="preserve">Les Etats parties au présent Pacte s'engagent à respecter et à garantir à tous les individus se trouvant sur leur territoire et relevant de leur compétence les droits reconnus dans le présent Pacte, sans </w:t>
      </w:r>
      <w:r w:rsidR="00344B06" w:rsidRPr="00D307C4">
        <w:rPr>
          <w:rFonts w:ascii="Times New Roman" w:hAnsi="Times New Roman" w:cs="Times New Roman"/>
          <w:sz w:val="24"/>
          <w:szCs w:val="24"/>
        </w:rPr>
        <w:lastRenderedPageBreak/>
        <w:t>distinction aucune, notamment de race, de couleur, de sexe, de langue, de religion, d'opinion politique ou de toute autre opinion, d'origine nationale ou sociale, de fortune, de naissance ou de toute autre situation. »</w:t>
      </w:r>
      <w:r w:rsidR="00A17951" w:rsidRPr="00D307C4">
        <w:rPr>
          <w:rFonts w:ascii="Times New Roman" w:hAnsi="Times New Roman" w:cs="Times New Roman"/>
          <w:sz w:val="24"/>
          <w:szCs w:val="24"/>
        </w:rPr>
        <w:t xml:space="preserve"> De nombreux traités énoncent des protections plus spécifiques à l’égard de</w:t>
      </w:r>
      <w:r w:rsidR="006B765F" w:rsidRPr="00D307C4">
        <w:rPr>
          <w:rFonts w:ascii="Times New Roman" w:hAnsi="Times New Roman" w:cs="Times New Roman"/>
          <w:sz w:val="24"/>
          <w:szCs w:val="24"/>
        </w:rPr>
        <w:t xml:space="preserve">s personnes </w:t>
      </w:r>
      <w:r w:rsidR="00A17951" w:rsidRPr="00D307C4">
        <w:rPr>
          <w:rFonts w:ascii="Times New Roman" w:hAnsi="Times New Roman" w:cs="Times New Roman"/>
          <w:sz w:val="24"/>
          <w:szCs w:val="24"/>
        </w:rPr>
        <w:t xml:space="preserve"> </w:t>
      </w:r>
      <w:r w:rsidR="006B765F" w:rsidRPr="00D307C4">
        <w:rPr>
          <w:rFonts w:ascii="Times New Roman" w:hAnsi="Times New Roman" w:cs="Times New Roman"/>
          <w:sz w:val="24"/>
          <w:szCs w:val="24"/>
        </w:rPr>
        <w:t xml:space="preserve">à </w:t>
      </w:r>
      <w:r w:rsidR="00A17951" w:rsidRPr="00D307C4">
        <w:rPr>
          <w:rFonts w:ascii="Times New Roman" w:hAnsi="Times New Roman" w:cs="Times New Roman"/>
          <w:sz w:val="24"/>
          <w:szCs w:val="24"/>
        </w:rPr>
        <w:t xml:space="preserve">statut particulier, </w:t>
      </w:r>
      <w:r w:rsidR="006B765F" w:rsidRPr="00D307C4">
        <w:rPr>
          <w:rFonts w:ascii="Times New Roman" w:hAnsi="Times New Roman" w:cs="Times New Roman"/>
          <w:sz w:val="24"/>
          <w:szCs w:val="24"/>
        </w:rPr>
        <w:t xml:space="preserve">notamment </w:t>
      </w:r>
      <w:r w:rsidR="00A17951" w:rsidRPr="00D307C4">
        <w:rPr>
          <w:rFonts w:ascii="Times New Roman" w:hAnsi="Times New Roman" w:cs="Times New Roman"/>
          <w:sz w:val="24"/>
          <w:szCs w:val="24"/>
        </w:rPr>
        <w:t>les femmes, les enfants, les minorités raciales,</w:t>
      </w:r>
      <w:r w:rsidR="002D68B3" w:rsidRPr="00D307C4">
        <w:rPr>
          <w:rFonts w:ascii="Times New Roman" w:hAnsi="Times New Roman" w:cs="Times New Roman"/>
          <w:sz w:val="24"/>
          <w:szCs w:val="24"/>
        </w:rPr>
        <w:t xml:space="preserve"> les</w:t>
      </w:r>
      <w:r w:rsidR="00A17951" w:rsidRPr="00D307C4">
        <w:rPr>
          <w:rFonts w:ascii="Times New Roman" w:hAnsi="Times New Roman" w:cs="Times New Roman"/>
          <w:sz w:val="24"/>
          <w:szCs w:val="24"/>
        </w:rPr>
        <w:t xml:space="preserve"> personnes avec un handicap et les populations indigènes. </w:t>
      </w:r>
    </w:p>
    <w:p w:rsidR="007C0DFB" w:rsidRPr="00D307C4" w:rsidRDefault="007C0DFB" w:rsidP="007C0DFB">
      <w:pPr>
        <w:pStyle w:val="ListParagraph"/>
        <w:ind w:left="567"/>
        <w:jc w:val="both"/>
        <w:rPr>
          <w:rFonts w:ascii="Times New Roman" w:hAnsi="Times New Roman" w:cs="Times New Roman"/>
          <w:sz w:val="24"/>
          <w:szCs w:val="24"/>
        </w:rPr>
      </w:pPr>
    </w:p>
    <w:p w:rsidR="007C0DFB" w:rsidRPr="00D307C4" w:rsidRDefault="007C0DFB" w:rsidP="00C11E35">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Le Conseil des Droits de l’Homme a reconnu que « la dégradation environnementale est ressentie plus profondément par ces segments de la population qui sont déjà en situation de vulnérabilité. »</w:t>
      </w:r>
      <w:r w:rsidRPr="00D307C4">
        <w:rPr>
          <w:rStyle w:val="FootnoteReference"/>
          <w:rFonts w:ascii="Times New Roman" w:hAnsi="Times New Roman" w:cs="Times New Roman"/>
          <w:sz w:val="24"/>
          <w:szCs w:val="24"/>
        </w:rPr>
        <w:footnoteReference w:id="105"/>
      </w:r>
      <w:r w:rsidR="000777B8" w:rsidRPr="00D307C4">
        <w:rPr>
          <w:rFonts w:ascii="Times New Roman" w:hAnsi="Times New Roman" w:cs="Times New Roman"/>
          <w:sz w:val="24"/>
          <w:szCs w:val="24"/>
        </w:rPr>
        <w:t xml:space="preserve"> Comme notifié dans le </w:t>
      </w:r>
      <w:r w:rsidR="006B765F" w:rsidRPr="00D307C4">
        <w:rPr>
          <w:rFonts w:ascii="Times New Roman" w:hAnsi="Times New Roman" w:cs="Times New Roman"/>
          <w:sz w:val="24"/>
          <w:szCs w:val="24"/>
        </w:rPr>
        <w:t xml:space="preserve"> 5</w:t>
      </w:r>
      <w:r w:rsidR="006B765F" w:rsidRPr="00D307C4">
        <w:rPr>
          <w:rFonts w:ascii="Times New Roman" w:hAnsi="Times New Roman" w:cs="Times New Roman"/>
          <w:sz w:val="24"/>
          <w:szCs w:val="24"/>
          <w:vertAlign w:val="superscript"/>
        </w:rPr>
        <w:t>e</w:t>
      </w:r>
      <w:r w:rsidR="006B765F" w:rsidRPr="00D307C4">
        <w:rPr>
          <w:rFonts w:ascii="Times New Roman" w:hAnsi="Times New Roman" w:cs="Times New Roman"/>
          <w:sz w:val="24"/>
          <w:szCs w:val="24"/>
        </w:rPr>
        <w:t xml:space="preserve"> rapport</w:t>
      </w:r>
      <w:r w:rsidR="000E401B" w:rsidRPr="00D307C4">
        <w:rPr>
          <w:rFonts w:ascii="Times New Roman" w:hAnsi="Times New Roman" w:cs="Times New Roman"/>
          <w:sz w:val="24"/>
          <w:szCs w:val="24"/>
        </w:rPr>
        <w:t xml:space="preserve"> </w:t>
      </w:r>
      <w:r w:rsidR="000777B8" w:rsidRPr="00D307C4">
        <w:rPr>
          <w:rFonts w:ascii="Times New Roman" w:hAnsi="Times New Roman" w:cs="Times New Roman"/>
          <w:sz w:val="24"/>
          <w:szCs w:val="24"/>
        </w:rPr>
        <w:t xml:space="preserve">du GIEC, « les personnes qui sont socialement, économiquement, culturellement, politiquement, institutionnellement ou autrement marginalisées sont particulièrement vulnérables au changement climatique et aussi à certaines réactions d’adaptation et d’atténuation (preuve moyenne, </w:t>
      </w:r>
      <w:r w:rsidR="006B765F" w:rsidRPr="00D307C4">
        <w:rPr>
          <w:rFonts w:ascii="Times New Roman" w:hAnsi="Times New Roman" w:cs="Times New Roman"/>
          <w:sz w:val="24"/>
          <w:szCs w:val="24"/>
        </w:rPr>
        <w:t>niveau</w:t>
      </w:r>
      <w:r w:rsidR="000777B8" w:rsidRPr="00D307C4">
        <w:rPr>
          <w:rFonts w:ascii="Times New Roman" w:hAnsi="Times New Roman" w:cs="Times New Roman"/>
          <w:sz w:val="24"/>
          <w:szCs w:val="24"/>
        </w:rPr>
        <w:t xml:space="preserve"> d’accord élevé). »</w:t>
      </w:r>
      <w:r w:rsidR="000777B8" w:rsidRPr="00D307C4">
        <w:rPr>
          <w:rStyle w:val="FootnoteReference"/>
          <w:rFonts w:ascii="Times New Roman" w:hAnsi="Times New Roman" w:cs="Times New Roman"/>
          <w:sz w:val="24"/>
          <w:szCs w:val="24"/>
        </w:rPr>
        <w:footnoteReference w:id="106"/>
      </w:r>
      <w:r w:rsidR="002D68B3" w:rsidRPr="00D307C4">
        <w:rPr>
          <w:rFonts w:ascii="Times New Roman" w:hAnsi="Times New Roman" w:cs="Times New Roman"/>
          <w:sz w:val="24"/>
          <w:szCs w:val="24"/>
        </w:rPr>
        <w:t xml:space="preserve"> L</w:t>
      </w:r>
      <w:r w:rsidR="00934EA0" w:rsidRPr="00D307C4">
        <w:rPr>
          <w:rFonts w:ascii="Times New Roman" w:hAnsi="Times New Roman" w:cs="Times New Roman"/>
          <w:sz w:val="24"/>
          <w:szCs w:val="24"/>
        </w:rPr>
        <w:t xml:space="preserve">e </w:t>
      </w:r>
      <w:r w:rsidR="006B765F" w:rsidRPr="00D307C4">
        <w:rPr>
          <w:rFonts w:ascii="Times New Roman" w:hAnsi="Times New Roman" w:cs="Times New Roman"/>
          <w:sz w:val="24"/>
          <w:szCs w:val="24"/>
        </w:rPr>
        <w:t>5</w:t>
      </w:r>
      <w:r w:rsidR="006B765F" w:rsidRPr="00D307C4">
        <w:rPr>
          <w:rFonts w:ascii="Times New Roman" w:hAnsi="Times New Roman" w:cs="Times New Roman"/>
          <w:sz w:val="24"/>
          <w:szCs w:val="24"/>
          <w:vertAlign w:val="superscript"/>
        </w:rPr>
        <w:t>e</w:t>
      </w:r>
      <w:r w:rsidR="006B765F" w:rsidRPr="00D307C4">
        <w:rPr>
          <w:rFonts w:ascii="Times New Roman" w:hAnsi="Times New Roman" w:cs="Times New Roman"/>
          <w:sz w:val="24"/>
          <w:szCs w:val="24"/>
        </w:rPr>
        <w:t xml:space="preserve"> </w:t>
      </w:r>
      <w:r w:rsidR="00934EA0" w:rsidRPr="00D307C4">
        <w:rPr>
          <w:rFonts w:ascii="Times New Roman" w:hAnsi="Times New Roman" w:cs="Times New Roman"/>
          <w:sz w:val="24"/>
          <w:szCs w:val="24"/>
        </w:rPr>
        <w:t xml:space="preserve">rapport identifie </w:t>
      </w:r>
      <w:r w:rsidR="002D68B3" w:rsidRPr="00D307C4">
        <w:rPr>
          <w:rFonts w:ascii="Times New Roman" w:hAnsi="Times New Roman" w:cs="Times New Roman"/>
          <w:sz w:val="24"/>
          <w:szCs w:val="24"/>
        </w:rPr>
        <w:t>certains</w:t>
      </w:r>
      <w:r w:rsidR="00934EA0" w:rsidRPr="00D307C4">
        <w:rPr>
          <w:rFonts w:ascii="Times New Roman" w:hAnsi="Times New Roman" w:cs="Times New Roman"/>
          <w:sz w:val="24"/>
          <w:szCs w:val="24"/>
        </w:rPr>
        <w:t xml:space="preserve"> impacts du changement climatique potentiellement accentués pour différents groupes en situation de vulnérabilité, </w:t>
      </w:r>
      <w:r w:rsidR="006B765F" w:rsidRPr="00D307C4">
        <w:rPr>
          <w:rFonts w:ascii="Times New Roman" w:hAnsi="Times New Roman" w:cs="Times New Roman"/>
          <w:sz w:val="24"/>
          <w:szCs w:val="24"/>
        </w:rPr>
        <w:t xml:space="preserve">dont </w:t>
      </w:r>
      <w:r w:rsidR="00934EA0" w:rsidRPr="00D307C4">
        <w:rPr>
          <w:rFonts w:ascii="Times New Roman" w:hAnsi="Times New Roman" w:cs="Times New Roman"/>
          <w:sz w:val="24"/>
          <w:szCs w:val="24"/>
        </w:rPr>
        <w:t xml:space="preserve">les femmes, les enfants, les personnes vivant dans la pauvreté </w:t>
      </w:r>
      <w:r w:rsidR="00D307C4" w:rsidRPr="00D307C4">
        <w:rPr>
          <w:rFonts w:ascii="Times New Roman" w:hAnsi="Times New Roman" w:cs="Times New Roman"/>
          <w:sz w:val="24"/>
          <w:szCs w:val="24"/>
        </w:rPr>
        <w:t>et les populations autochtones.</w:t>
      </w:r>
    </w:p>
    <w:p w:rsidR="003072C3" w:rsidRPr="00D307C4" w:rsidRDefault="003072C3" w:rsidP="003072C3">
      <w:pPr>
        <w:pStyle w:val="ListParagraph"/>
        <w:rPr>
          <w:rFonts w:ascii="Times New Roman" w:hAnsi="Times New Roman" w:cs="Times New Roman"/>
          <w:sz w:val="24"/>
          <w:szCs w:val="24"/>
        </w:rPr>
      </w:pPr>
    </w:p>
    <w:p w:rsidR="000C1203" w:rsidRPr="00D307C4" w:rsidRDefault="003072C3" w:rsidP="000C1203">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Femmes</w:t>
      </w:r>
    </w:p>
    <w:p w:rsidR="000C1203" w:rsidRPr="00D307C4" w:rsidRDefault="000C1203" w:rsidP="000C1203">
      <w:pPr>
        <w:pStyle w:val="ListParagraph"/>
        <w:ind w:left="1134"/>
        <w:jc w:val="both"/>
        <w:rPr>
          <w:rFonts w:ascii="Times New Roman" w:hAnsi="Times New Roman" w:cs="Times New Roman"/>
          <w:b/>
          <w:sz w:val="24"/>
          <w:szCs w:val="24"/>
          <w:u w:val="single"/>
        </w:rPr>
      </w:pPr>
    </w:p>
    <w:p w:rsidR="000C1203" w:rsidRPr="00D307C4" w:rsidRDefault="009D0B80" w:rsidP="000C1203">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rapport de 2009 du HCDH mentionne que « les femmes sont particulièrement exposées aux risques relatifs au changement climatique </w:t>
      </w:r>
      <w:r w:rsidR="002D68B3" w:rsidRPr="00D307C4">
        <w:rPr>
          <w:rFonts w:ascii="Times New Roman" w:hAnsi="Times New Roman" w:cs="Times New Roman"/>
          <w:sz w:val="24"/>
          <w:szCs w:val="24"/>
        </w:rPr>
        <w:t>à cause</w:t>
      </w:r>
      <w:r w:rsidRPr="00D307C4">
        <w:rPr>
          <w:rFonts w:ascii="Times New Roman" w:hAnsi="Times New Roman" w:cs="Times New Roman"/>
          <w:sz w:val="24"/>
          <w:szCs w:val="24"/>
        </w:rPr>
        <w:t xml:space="preserve"> de la discrimination </w:t>
      </w:r>
      <w:r w:rsidR="00E36B05" w:rsidRPr="00D307C4">
        <w:rPr>
          <w:rFonts w:ascii="Times New Roman" w:hAnsi="Times New Roman" w:cs="Times New Roman"/>
          <w:sz w:val="24"/>
          <w:szCs w:val="24"/>
        </w:rPr>
        <w:t>exercée à leur égard</w:t>
      </w:r>
      <w:r w:rsidRPr="00D307C4">
        <w:rPr>
          <w:rFonts w:ascii="Times New Roman" w:hAnsi="Times New Roman" w:cs="Times New Roman"/>
          <w:sz w:val="24"/>
          <w:szCs w:val="24"/>
        </w:rPr>
        <w:t xml:space="preserve">, de l’inégalité et </w:t>
      </w:r>
      <w:r w:rsidR="00E36B05" w:rsidRPr="00D307C4">
        <w:rPr>
          <w:rFonts w:ascii="Times New Roman" w:hAnsi="Times New Roman" w:cs="Times New Roman"/>
          <w:sz w:val="24"/>
          <w:szCs w:val="24"/>
        </w:rPr>
        <w:t xml:space="preserve">des rôles </w:t>
      </w:r>
      <w:r w:rsidR="006B765F" w:rsidRPr="00D307C4">
        <w:rPr>
          <w:rFonts w:ascii="Times New Roman" w:hAnsi="Times New Roman" w:cs="Times New Roman"/>
          <w:sz w:val="24"/>
          <w:szCs w:val="24"/>
        </w:rPr>
        <w:t xml:space="preserve">dévalorisants </w:t>
      </w:r>
      <w:r w:rsidR="00E36B05" w:rsidRPr="00D307C4">
        <w:rPr>
          <w:rFonts w:ascii="Times New Roman" w:hAnsi="Times New Roman" w:cs="Times New Roman"/>
          <w:sz w:val="24"/>
          <w:szCs w:val="24"/>
        </w:rPr>
        <w:t>qui leur sont attribués. » Le rapport notifie également que « les femmes, en particulier les femmes âg</w:t>
      </w:r>
      <w:r w:rsidR="002B46B0" w:rsidRPr="00D307C4">
        <w:rPr>
          <w:rFonts w:ascii="Times New Roman" w:hAnsi="Times New Roman" w:cs="Times New Roman"/>
          <w:sz w:val="24"/>
          <w:szCs w:val="24"/>
        </w:rPr>
        <w:t>ée</w:t>
      </w:r>
      <w:r w:rsidR="00E36B05" w:rsidRPr="00D307C4">
        <w:rPr>
          <w:rFonts w:ascii="Times New Roman" w:hAnsi="Times New Roman" w:cs="Times New Roman"/>
          <w:sz w:val="24"/>
          <w:szCs w:val="24"/>
        </w:rPr>
        <w:t>s et les jeunes filles, sont plus sévèrement affectées et menacées lors des phénomènes météorologiques </w:t>
      </w:r>
      <w:r w:rsidR="006B765F" w:rsidRPr="00D307C4">
        <w:rPr>
          <w:rFonts w:ascii="Times New Roman" w:hAnsi="Times New Roman" w:cs="Times New Roman"/>
          <w:sz w:val="24"/>
          <w:szCs w:val="24"/>
        </w:rPr>
        <w:t>(faute de préparation)</w:t>
      </w:r>
      <w:r w:rsidR="00E36B05" w:rsidRPr="00D307C4">
        <w:rPr>
          <w:rFonts w:ascii="Times New Roman" w:hAnsi="Times New Roman" w:cs="Times New Roman"/>
          <w:sz w:val="24"/>
          <w:szCs w:val="24"/>
        </w:rPr>
        <w:t xml:space="preserve"> </w:t>
      </w:r>
      <w:r w:rsidR="006B765F" w:rsidRPr="00D307C4">
        <w:rPr>
          <w:rFonts w:ascii="Times New Roman" w:hAnsi="Times New Roman" w:cs="Times New Roman"/>
          <w:sz w:val="24"/>
          <w:szCs w:val="24"/>
        </w:rPr>
        <w:t xml:space="preserve">à la </w:t>
      </w:r>
      <w:r w:rsidR="00E36B05" w:rsidRPr="00D307C4">
        <w:rPr>
          <w:rFonts w:ascii="Times New Roman" w:hAnsi="Times New Roman" w:cs="Times New Roman"/>
          <w:sz w:val="24"/>
          <w:szCs w:val="24"/>
        </w:rPr>
        <w:t xml:space="preserve">prévention du risque, </w:t>
      </w:r>
      <w:r w:rsidR="006B765F" w:rsidRPr="00D307C4">
        <w:rPr>
          <w:rFonts w:ascii="Times New Roman" w:hAnsi="Times New Roman" w:cs="Times New Roman"/>
          <w:sz w:val="24"/>
          <w:szCs w:val="24"/>
        </w:rPr>
        <w:t xml:space="preserve">à la </w:t>
      </w:r>
      <w:r w:rsidR="00E36B05" w:rsidRPr="00D307C4">
        <w:rPr>
          <w:rFonts w:ascii="Times New Roman" w:hAnsi="Times New Roman" w:cs="Times New Roman"/>
          <w:sz w:val="24"/>
          <w:szCs w:val="24"/>
        </w:rPr>
        <w:t xml:space="preserve">communication et </w:t>
      </w:r>
      <w:r w:rsidR="006B765F" w:rsidRPr="00D307C4">
        <w:rPr>
          <w:rFonts w:ascii="Times New Roman" w:hAnsi="Times New Roman" w:cs="Times New Roman"/>
          <w:sz w:val="24"/>
          <w:szCs w:val="24"/>
        </w:rPr>
        <w:t>à l’</w:t>
      </w:r>
      <w:r w:rsidR="00E36B05" w:rsidRPr="00D307C4">
        <w:rPr>
          <w:rFonts w:ascii="Times New Roman" w:hAnsi="Times New Roman" w:cs="Times New Roman"/>
          <w:sz w:val="24"/>
          <w:szCs w:val="24"/>
        </w:rPr>
        <w:t xml:space="preserve">information d’alerte, </w:t>
      </w:r>
      <w:r w:rsidR="006B765F" w:rsidRPr="00D307C4">
        <w:rPr>
          <w:rFonts w:ascii="Times New Roman" w:hAnsi="Times New Roman" w:cs="Times New Roman"/>
          <w:sz w:val="24"/>
          <w:szCs w:val="24"/>
        </w:rPr>
        <w:t xml:space="preserve">aux </w:t>
      </w:r>
      <w:r w:rsidR="00E36B05" w:rsidRPr="00D307C4">
        <w:rPr>
          <w:rFonts w:ascii="Times New Roman" w:hAnsi="Times New Roman" w:cs="Times New Roman"/>
          <w:sz w:val="24"/>
          <w:szCs w:val="24"/>
        </w:rPr>
        <w:t xml:space="preserve">impacts économiques et sociaux, </w:t>
      </w:r>
      <w:r w:rsidR="006B765F" w:rsidRPr="00D307C4">
        <w:rPr>
          <w:rFonts w:ascii="Times New Roman" w:hAnsi="Times New Roman" w:cs="Times New Roman"/>
          <w:sz w:val="24"/>
          <w:szCs w:val="24"/>
        </w:rPr>
        <w:t xml:space="preserve">à la résilience </w:t>
      </w:r>
      <w:r w:rsidR="00E36B05" w:rsidRPr="00D307C4">
        <w:rPr>
          <w:rFonts w:ascii="Times New Roman" w:hAnsi="Times New Roman" w:cs="Times New Roman"/>
          <w:sz w:val="24"/>
          <w:szCs w:val="24"/>
        </w:rPr>
        <w:t>et</w:t>
      </w:r>
      <w:r w:rsidR="006B765F" w:rsidRPr="00D307C4">
        <w:rPr>
          <w:rFonts w:ascii="Times New Roman" w:hAnsi="Times New Roman" w:cs="Times New Roman"/>
          <w:sz w:val="24"/>
          <w:szCs w:val="24"/>
        </w:rPr>
        <w:t xml:space="preserve"> à la</w:t>
      </w:r>
      <w:r w:rsidR="00E36B05" w:rsidRPr="00D307C4">
        <w:rPr>
          <w:rFonts w:ascii="Times New Roman" w:hAnsi="Times New Roman" w:cs="Times New Roman"/>
          <w:sz w:val="24"/>
          <w:szCs w:val="24"/>
        </w:rPr>
        <w:t xml:space="preserve"> reconstruction. »</w:t>
      </w:r>
      <w:r w:rsidR="00E36B05" w:rsidRPr="00D307C4">
        <w:rPr>
          <w:rStyle w:val="FootnoteReference"/>
          <w:rFonts w:ascii="Times New Roman" w:hAnsi="Times New Roman" w:cs="Times New Roman"/>
          <w:sz w:val="24"/>
          <w:szCs w:val="24"/>
        </w:rPr>
        <w:footnoteReference w:id="107"/>
      </w:r>
      <w:r w:rsidR="00AC291F" w:rsidRPr="00D307C4">
        <w:rPr>
          <w:rFonts w:ascii="Times New Roman" w:hAnsi="Times New Roman" w:cs="Times New Roman"/>
          <w:sz w:val="24"/>
          <w:szCs w:val="24"/>
        </w:rPr>
        <w:t xml:space="preserve"> Le </w:t>
      </w:r>
      <w:r w:rsidR="006B765F" w:rsidRPr="00D307C4">
        <w:rPr>
          <w:rFonts w:ascii="Times New Roman" w:hAnsi="Times New Roman" w:cs="Times New Roman"/>
          <w:sz w:val="24"/>
          <w:szCs w:val="24"/>
        </w:rPr>
        <w:t>5</w:t>
      </w:r>
      <w:r w:rsidR="006B765F" w:rsidRPr="00D307C4">
        <w:rPr>
          <w:rFonts w:ascii="Times New Roman" w:hAnsi="Times New Roman" w:cs="Times New Roman"/>
          <w:sz w:val="24"/>
          <w:szCs w:val="24"/>
          <w:vertAlign w:val="superscript"/>
        </w:rPr>
        <w:t>e</w:t>
      </w:r>
      <w:r w:rsidR="006B765F" w:rsidRPr="00D307C4">
        <w:rPr>
          <w:rFonts w:ascii="Times New Roman" w:hAnsi="Times New Roman" w:cs="Times New Roman"/>
          <w:sz w:val="24"/>
          <w:szCs w:val="24"/>
        </w:rPr>
        <w:t xml:space="preserve"> rapport </w:t>
      </w:r>
      <w:r w:rsidR="00AC291F" w:rsidRPr="00D307C4">
        <w:rPr>
          <w:rFonts w:ascii="Times New Roman" w:hAnsi="Times New Roman" w:cs="Times New Roman"/>
          <w:sz w:val="24"/>
          <w:szCs w:val="24"/>
        </w:rPr>
        <w:t>du GIEC réitère que « les inégalités de genre existantes sont accentuées ou intensifiées p</w:t>
      </w:r>
      <w:r w:rsidR="002D68B3" w:rsidRPr="00D307C4">
        <w:rPr>
          <w:rFonts w:ascii="Times New Roman" w:hAnsi="Times New Roman" w:cs="Times New Roman"/>
          <w:sz w:val="24"/>
          <w:szCs w:val="24"/>
        </w:rPr>
        <w:t>ar les dangers liés au climat. L</w:t>
      </w:r>
      <w:r w:rsidR="00AC291F" w:rsidRPr="00D307C4">
        <w:rPr>
          <w:rFonts w:ascii="Times New Roman" w:hAnsi="Times New Roman" w:cs="Times New Roman"/>
          <w:sz w:val="24"/>
          <w:szCs w:val="24"/>
        </w:rPr>
        <w:t xml:space="preserve">es répercussions sur les femmes sont le résultat </w:t>
      </w:r>
      <w:r w:rsidR="002D68B3" w:rsidRPr="00D307C4">
        <w:rPr>
          <w:rFonts w:ascii="Times New Roman" w:hAnsi="Times New Roman" w:cs="Times New Roman"/>
          <w:sz w:val="24"/>
          <w:szCs w:val="24"/>
        </w:rPr>
        <w:t xml:space="preserve">de leurs </w:t>
      </w:r>
      <w:r w:rsidR="00AC291F" w:rsidRPr="00D307C4">
        <w:rPr>
          <w:rFonts w:ascii="Times New Roman" w:hAnsi="Times New Roman" w:cs="Times New Roman"/>
          <w:sz w:val="24"/>
          <w:szCs w:val="24"/>
        </w:rPr>
        <w:t>rôles traditionnels et nouveaux dans la société, qui entraînent souvent une surcharge de travail, des risques professionnels à l’intérieur ou à l’extérieur, de l’angoisse psychologique et émotionnelle et de la mortalité lors des phénomènes météorologiques. »</w:t>
      </w:r>
      <w:r w:rsidR="00AC291F" w:rsidRPr="00D307C4">
        <w:rPr>
          <w:rStyle w:val="FootnoteReference"/>
          <w:rFonts w:ascii="Times New Roman" w:hAnsi="Times New Roman" w:cs="Times New Roman"/>
          <w:sz w:val="24"/>
          <w:szCs w:val="24"/>
        </w:rPr>
        <w:footnoteReference w:id="108"/>
      </w:r>
    </w:p>
    <w:p w:rsidR="000C1203" w:rsidRPr="00D307C4" w:rsidRDefault="000C1203" w:rsidP="000C1203">
      <w:pPr>
        <w:pStyle w:val="ListParagraph"/>
        <w:ind w:left="567"/>
        <w:jc w:val="both"/>
        <w:rPr>
          <w:rFonts w:ascii="Times New Roman" w:hAnsi="Times New Roman" w:cs="Times New Roman"/>
          <w:b/>
          <w:sz w:val="24"/>
          <w:szCs w:val="24"/>
          <w:u w:val="single"/>
        </w:rPr>
      </w:pPr>
    </w:p>
    <w:p w:rsidR="005B62DE" w:rsidRPr="00D307C4" w:rsidRDefault="003A058E" w:rsidP="002D68B3">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Selon le</w:t>
      </w:r>
      <w:r w:rsidR="00F169F6" w:rsidRPr="00D307C4">
        <w:rPr>
          <w:rFonts w:ascii="Times New Roman" w:hAnsi="Times New Roman" w:cs="Times New Roman"/>
          <w:sz w:val="24"/>
          <w:szCs w:val="24"/>
        </w:rPr>
        <w:t xml:space="preserve"> </w:t>
      </w:r>
      <w:r w:rsidR="006B765F" w:rsidRPr="00D307C4">
        <w:rPr>
          <w:rFonts w:ascii="Times New Roman" w:hAnsi="Times New Roman" w:cs="Times New Roman"/>
          <w:sz w:val="24"/>
          <w:szCs w:val="24"/>
        </w:rPr>
        <w:t>5</w:t>
      </w:r>
      <w:r w:rsidR="006B765F" w:rsidRPr="00D307C4">
        <w:rPr>
          <w:rFonts w:ascii="Times New Roman" w:hAnsi="Times New Roman" w:cs="Times New Roman"/>
          <w:sz w:val="24"/>
          <w:szCs w:val="24"/>
          <w:vertAlign w:val="superscript"/>
        </w:rPr>
        <w:t>e</w:t>
      </w:r>
      <w:r w:rsidR="006B765F" w:rsidRPr="00D307C4">
        <w:rPr>
          <w:rFonts w:ascii="Times New Roman" w:hAnsi="Times New Roman" w:cs="Times New Roman"/>
          <w:sz w:val="24"/>
          <w:szCs w:val="24"/>
        </w:rPr>
        <w:t xml:space="preserve"> rapport</w:t>
      </w:r>
      <w:r w:rsidRPr="00D307C4">
        <w:rPr>
          <w:rFonts w:ascii="Times New Roman" w:hAnsi="Times New Roman" w:cs="Times New Roman"/>
          <w:sz w:val="24"/>
          <w:szCs w:val="24"/>
        </w:rPr>
        <w:t>, le taux de mortalité par catastrophes naturelles dans le monde, y compris les sécheresses, inondati</w:t>
      </w:r>
      <w:r w:rsidR="002D68B3" w:rsidRPr="00D307C4">
        <w:rPr>
          <w:rFonts w:ascii="Times New Roman" w:hAnsi="Times New Roman" w:cs="Times New Roman"/>
          <w:sz w:val="24"/>
          <w:szCs w:val="24"/>
        </w:rPr>
        <w:t>ons et tempêtes, est plus élevé</w:t>
      </w:r>
      <w:r w:rsidRPr="00D307C4">
        <w:rPr>
          <w:rFonts w:ascii="Times New Roman" w:hAnsi="Times New Roman" w:cs="Times New Roman"/>
          <w:sz w:val="24"/>
          <w:szCs w:val="24"/>
        </w:rPr>
        <w:t xml:space="preserve"> parmi les femmes que les hommes, même s’il y a des variations régionales.</w:t>
      </w:r>
      <w:r w:rsidRPr="00D307C4">
        <w:rPr>
          <w:rStyle w:val="FootnoteReference"/>
          <w:rFonts w:ascii="Times New Roman" w:hAnsi="Times New Roman" w:cs="Times New Roman"/>
          <w:sz w:val="24"/>
          <w:szCs w:val="24"/>
        </w:rPr>
        <w:footnoteReference w:id="109"/>
      </w:r>
      <w:r w:rsidR="001A5D1F" w:rsidRPr="00D307C4">
        <w:rPr>
          <w:rFonts w:ascii="Times New Roman" w:hAnsi="Times New Roman" w:cs="Times New Roman"/>
          <w:sz w:val="24"/>
          <w:szCs w:val="24"/>
        </w:rPr>
        <w:t xml:space="preserve"> Par exemple, alors qu’une étude en Chine constate un excès des décès liés aux inondations parmi les hommes, généralement à cause de l’agriculture rurale, une autre étude au Bangladesh constate </w:t>
      </w:r>
      <w:r w:rsidR="001A5D1F" w:rsidRPr="00D307C4">
        <w:rPr>
          <w:rFonts w:ascii="Times New Roman" w:hAnsi="Times New Roman" w:cs="Times New Roman"/>
          <w:sz w:val="24"/>
          <w:szCs w:val="24"/>
        </w:rPr>
        <w:lastRenderedPageBreak/>
        <w:t xml:space="preserve">que les femmes « sont plus affectées que les hommes par une série de dangers climatiques, à cause des différences de prévalence de </w:t>
      </w:r>
      <w:r w:rsidR="002D68B3" w:rsidRPr="00D307C4">
        <w:rPr>
          <w:rFonts w:ascii="Times New Roman" w:hAnsi="Times New Roman" w:cs="Times New Roman"/>
          <w:sz w:val="24"/>
          <w:szCs w:val="24"/>
        </w:rPr>
        <w:t xml:space="preserve">la </w:t>
      </w:r>
      <w:r w:rsidR="001A5D1F" w:rsidRPr="00D307C4">
        <w:rPr>
          <w:rFonts w:ascii="Times New Roman" w:hAnsi="Times New Roman" w:cs="Times New Roman"/>
          <w:sz w:val="24"/>
          <w:szCs w:val="24"/>
        </w:rPr>
        <w:t>pauvreté, de la sous-nutrition, et de l’exposition à des milieux naturels gorgés d’eau. »</w:t>
      </w:r>
      <w:r w:rsidR="001A5D1F" w:rsidRPr="00D307C4">
        <w:rPr>
          <w:rStyle w:val="FootnoteReference"/>
          <w:rFonts w:ascii="Times New Roman" w:hAnsi="Times New Roman" w:cs="Times New Roman"/>
          <w:sz w:val="24"/>
          <w:szCs w:val="24"/>
        </w:rPr>
        <w:footnoteReference w:id="110"/>
      </w:r>
      <w:r w:rsidR="00756BD9" w:rsidRPr="00D307C4">
        <w:rPr>
          <w:rFonts w:ascii="Times New Roman" w:hAnsi="Times New Roman" w:cs="Times New Roman"/>
          <w:sz w:val="24"/>
          <w:szCs w:val="24"/>
        </w:rPr>
        <w:t xml:space="preserve"> </w:t>
      </w:r>
      <w:r w:rsidR="006B765F" w:rsidRPr="00D307C4">
        <w:rPr>
          <w:rFonts w:ascii="Times New Roman" w:hAnsi="Times New Roman" w:cs="Times New Roman"/>
          <w:sz w:val="24"/>
          <w:szCs w:val="24"/>
        </w:rPr>
        <w:t>Au demeurant</w:t>
      </w:r>
      <w:r w:rsidR="00756BD9" w:rsidRPr="00D307C4">
        <w:rPr>
          <w:rFonts w:ascii="Times New Roman" w:hAnsi="Times New Roman" w:cs="Times New Roman"/>
          <w:sz w:val="24"/>
          <w:szCs w:val="24"/>
        </w:rPr>
        <w:t xml:space="preserve">, la grossesse est une période de vulnérabilité accrue </w:t>
      </w:r>
      <w:r w:rsidR="006B765F" w:rsidRPr="00D307C4">
        <w:rPr>
          <w:rFonts w:ascii="Times New Roman" w:hAnsi="Times New Roman" w:cs="Times New Roman"/>
          <w:sz w:val="24"/>
          <w:szCs w:val="24"/>
        </w:rPr>
        <w:t xml:space="preserve">par rapport </w:t>
      </w:r>
      <w:r w:rsidR="00756BD9" w:rsidRPr="00D307C4">
        <w:rPr>
          <w:rFonts w:ascii="Times New Roman" w:hAnsi="Times New Roman" w:cs="Times New Roman"/>
          <w:sz w:val="24"/>
          <w:szCs w:val="24"/>
        </w:rPr>
        <w:t xml:space="preserve">à un large éventail de dangers environnementaux, </w:t>
      </w:r>
      <w:r w:rsidR="006B765F" w:rsidRPr="00D307C4">
        <w:rPr>
          <w:rFonts w:ascii="Times New Roman" w:hAnsi="Times New Roman" w:cs="Times New Roman"/>
          <w:sz w:val="24"/>
          <w:szCs w:val="24"/>
        </w:rPr>
        <w:t xml:space="preserve">dont </w:t>
      </w:r>
      <w:r w:rsidR="00756BD9" w:rsidRPr="00D307C4">
        <w:rPr>
          <w:rFonts w:ascii="Times New Roman" w:hAnsi="Times New Roman" w:cs="Times New Roman"/>
          <w:sz w:val="24"/>
          <w:szCs w:val="24"/>
        </w:rPr>
        <w:t>l</w:t>
      </w:r>
      <w:r w:rsidR="006B765F" w:rsidRPr="00D307C4">
        <w:rPr>
          <w:rFonts w:ascii="Times New Roman" w:hAnsi="Times New Roman" w:cs="Times New Roman"/>
          <w:sz w:val="24"/>
          <w:szCs w:val="24"/>
        </w:rPr>
        <w:t>es</w:t>
      </w:r>
      <w:r w:rsidR="00756BD9" w:rsidRPr="00D307C4">
        <w:rPr>
          <w:rFonts w:ascii="Times New Roman" w:hAnsi="Times New Roman" w:cs="Times New Roman"/>
          <w:sz w:val="24"/>
          <w:szCs w:val="24"/>
        </w:rPr>
        <w:t xml:space="preserve"> chaleur</w:t>
      </w:r>
      <w:r w:rsidR="006B765F" w:rsidRPr="00D307C4">
        <w:rPr>
          <w:rFonts w:ascii="Times New Roman" w:hAnsi="Times New Roman" w:cs="Times New Roman"/>
          <w:sz w:val="24"/>
          <w:szCs w:val="24"/>
        </w:rPr>
        <w:t>s</w:t>
      </w:r>
      <w:r w:rsidR="00756BD9" w:rsidRPr="00D307C4">
        <w:rPr>
          <w:rFonts w:ascii="Times New Roman" w:hAnsi="Times New Roman" w:cs="Times New Roman"/>
          <w:sz w:val="24"/>
          <w:szCs w:val="24"/>
        </w:rPr>
        <w:t xml:space="preserve"> extrême</w:t>
      </w:r>
      <w:r w:rsidR="006B765F" w:rsidRPr="00D307C4">
        <w:rPr>
          <w:rFonts w:ascii="Times New Roman" w:hAnsi="Times New Roman" w:cs="Times New Roman"/>
          <w:sz w:val="24"/>
          <w:szCs w:val="24"/>
        </w:rPr>
        <w:t>s</w:t>
      </w:r>
      <w:r w:rsidR="00756BD9" w:rsidRPr="00D307C4">
        <w:rPr>
          <w:rFonts w:ascii="Times New Roman" w:hAnsi="Times New Roman" w:cs="Times New Roman"/>
          <w:sz w:val="24"/>
          <w:szCs w:val="24"/>
        </w:rPr>
        <w:t xml:space="preserve"> et les maladies infectieuses comme la malaria, les infections d’origine alimentaire et la grippe. »</w:t>
      </w:r>
      <w:r w:rsidR="00756BD9" w:rsidRPr="00D307C4">
        <w:rPr>
          <w:rStyle w:val="FootnoteReference"/>
          <w:rFonts w:ascii="Times New Roman" w:hAnsi="Times New Roman" w:cs="Times New Roman"/>
          <w:sz w:val="24"/>
          <w:szCs w:val="24"/>
        </w:rPr>
        <w:footnoteReference w:id="111"/>
      </w:r>
    </w:p>
    <w:p w:rsidR="005B62DE" w:rsidRPr="00D307C4" w:rsidRDefault="005B62DE" w:rsidP="005B62DE">
      <w:pPr>
        <w:pStyle w:val="ListParagraph"/>
        <w:ind w:left="851"/>
        <w:jc w:val="both"/>
        <w:rPr>
          <w:rFonts w:ascii="Times New Roman" w:hAnsi="Times New Roman" w:cs="Times New Roman"/>
          <w:b/>
          <w:sz w:val="24"/>
          <w:szCs w:val="24"/>
          <w:u w:val="single"/>
        </w:rPr>
      </w:pPr>
    </w:p>
    <w:p w:rsidR="009F2D78" w:rsidRPr="00D307C4" w:rsidRDefault="009F2D78" w:rsidP="009F2D78">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Enfants</w:t>
      </w:r>
    </w:p>
    <w:p w:rsidR="009F2D78" w:rsidRPr="00D307C4" w:rsidRDefault="009F2D78" w:rsidP="009F2D78">
      <w:pPr>
        <w:pStyle w:val="ListParagraph"/>
        <w:ind w:left="1134"/>
        <w:jc w:val="both"/>
        <w:rPr>
          <w:rFonts w:ascii="Times New Roman" w:hAnsi="Times New Roman" w:cs="Times New Roman"/>
          <w:b/>
          <w:sz w:val="24"/>
          <w:szCs w:val="24"/>
          <w:u w:val="single"/>
        </w:rPr>
      </w:pPr>
    </w:p>
    <w:p w:rsidR="009F2D78" w:rsidRPr="00D307C4" w:rsidRDefault="00DA1785" w:rsidP="009F2D78">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La Convention Internationale des Droits de l’Enfant, qui bénéficie d’une ratification quasi universelle, oblige les Etats à prendre des mesures pour assurer la réalisation de tous les droits de la Convention, y compris les droits à la vie et à la santé pour tous les enfants dans leur juridiction. Le Rapport de 2009 du HCDH s</w:t>
      </w:r>
      <w:r w:rsidR="00105C8C" w:rsidRPr="00D307C4">
        <w:rPr>
          <w:rFonts w:ascii="Times New Roman" w:hAnsi="Times New Roman" w:cs="Times New Roman"/>
          <w:sz w:val="24"/>
          <w:szCs w:val="24"/>
        </w:rPr>
        <w:t>tipule</w:t>
      </w:r>
      <w:r w:rsidRPr="00D307C4">
        <w:rPr>
          <w:rFonts w:ascii="Times New Roman" w:hAnsi="Times New Roman" w:cs="Times New Roman"/>
          <w:sz w:val="24"/>
          <w:szCs w:val="24"/>
        </w:rPr>
        <w:t xml:space="preserve"> que :</w:t>
      </w:r>
    </w:p>
    <w:p w:rsidR="00DA1785" w:rsidRPr="00D307C4" w:rsidRDefault="00DA1785" w:rsidP="00DA1785">
      <w:pPr>
        <w:pStyle w:val="ListParagraph"/>
        <w:ind w:left="567"/>
        <w:jc w:val="both"/>
        <w:rPr>
          <w:rFonts w:ascii="Times New Roman" w:hAnsi="Times New Roman" w:cs="Times New Roman"/>
          <w:sz w:val="24"/>
          <w:szCs w:val="24"/>
        </w:rPr>
      </w:pPr>
    </w:p>
    <w:p w:rsidR="00A40B12" w:rsidRPr="00D307C4" w:rsidRDefault="005E106F" w:rsidP="00A40B12">
      <w:pPr>
        <w:pStyle w:val="ListParagraph"/>
        <w:ind w:left="1134"/>
        <w:jc w:val="both"/>
        <w:rPr>
          <w:rFonts w:ascii="Times New Roman" w:hAnsi="Times New Roman" w:cs="Times New Roman"/>
          <w:sz w:val="24"/>
          <w:szCs w:val="24"/>
        </w:rPr>
      </w:pPr>
      <w:r w:rsidRPr="00D307C4">
        <w:rPr>
          <w:rFonts w:ascii="Times New Roman" w:hAnsi="Times New Roman" w:cs="Times New Roman"/>
          <w:sz w:val="24"/>
          <w:szCs w:val="24"/>
        </w:rPr>
        <w:t xml:space="preserve">Dans l’ensemble, le fardeau de la santé lié au changement climatique sera principalement porté par les enfants </w:t>
      </w:r>
      <w:r w:rsidR="00105C8C" w:rsidRPr="00D307C4">
        <w:rPr>
          <w:rFonts w:ascii="Times New Roman" w:hAnsi="Times New Roman" w:cs="Times New Roman"/>
          <w:sz w:val="24"/>
          <w:szCs w:val="24"/>
        </w:rPr>
        <w:t>des pays</w:t>
      </w:r>
      <w:r w:rsidRPr="00D307C4">
        <w:rPr>
          <w:rFonts w:ascii="Times New Roman" w:hAnsi="Times New Roman" w:cs="Times New Roman"/>
          <w:sz w:val="24"/>
          <w:szCs w:val="24"/>
        </w:rPr>
        <w:t xml:space="preserve"> </w:t>
      </w:r>
      <w:r w:rsidR="00105C8C" w:rsidRPr="00D307C4">
        <w:rPr>
          <w:rFonts w:ascii="Times New Roman" w:hAnsi="Times New Roman" w:cs="Times New Roman"/>
          <w:sz w:val="24"/>
          <w:szCs w:val="24"/>
        </w:rPr>
        <w:t>en développement. Par exemple, l</w:t>
      </w:r>
      <w:r w:rsidRPr="00D307C4">
        <w:rPr>
          <w:rFonts w:ascii="Times New Roman" w:hAnsi="Times New Roman" w:cs="Times New Roman"/>
          <w:sz w:val="24"/>
          <w:szCs w:val="24"/>
        </w:rPr>
        <w:t xml:space="preserve">es phénomènes météorologiques extrêmes et </w:t>
      </w:r>
      <w:r w:rsidR="00105C8C" w:rsidRPr="00D307C4">
        <w:rPr>
          <w:rFonts w:ascii="Times New Roman" w:hAnsi="Times New Roman" w:cs="Times New Roman"/>
          <w:sz w:val="24"/>
          <w:szCs w:val="24"/>
        </w:rPr>
        <w:t>l’accentuation des stress hydriques</w:t>
      </w:r>
      <w:r w:rsidRPr="00D307C4">
        <w:rPr>
          <w:rFonts w:ascii="Times New Roman" w:hAnsi="Times New Roman" w:cs="Times New Roman"/>
          <w:sz w:val="24"/>
          <w:szCs w:val="24"/>
        </w:rPr>
        <w:t xml:space="preserve"> constituent déjà des causes majeures de malnutrition et </w:t>
      </w:r>
      <w:r w:rsidR="00105C8C" w:rsidRPr="00D307C4">
        <w:rPr>
          <w:rFonts w:ascii="Times New Roman" w:hAnsi="Times New Roman" w:cs="Times New Roman"/>
          <w:sz w:val="24"/>
          <w:szCs w:val="24"/>
        </w:rPr>
        <w:t xml:space="preserve">de </w:t>
      </w:r>
      <w:r w:rsidRPr="00D307C4">
        <w:rPr>
          <w:rFonts w:ascii="Times New Roman" w:hAnsi="Times New Roman" w:cs="Times New Roman"/>
          <w:sz w:val="24"/>
          <w:szCs w:val="24"/>
        </w:rPr>
        <w:t xml:space="preserve">mortalité et </w:t>
      </w:r>
      <w:r w:rsidR="006B765F" w:rsidRPr="00D307C4">
        <w:rPr>
          <w:rFonts w:ascii="Times New Roman" w:hAnsi="Times New Roman" w:cs="Times New Roman"/>
          <w:sz w:val="24"/>
          <w:szCs w:val="24"/>
        </w:rPr>
        <w:t xml:space="preserve">de </w:t>
      </w:r>
      <w:r w:rsidRPr="00D307C4">
        <w:rPr>
          <w:rFonts w:ascii="Times New Roman" w:hAnsi="Times New Roman" w:cs="Times New Roman"/>
          <w:sz w:val="24"/>
          <w:szCs w:val="24"/>
        </w:rPr>
        <w:t xml:space="preserve">morbidité infanto-juvénile. </w:t>
      </w:r>
      <w:r w:rsidR="007960C0" w:rsidRPr="00D307C4">
        <w:rPr>
          <w:rFonts w:ascii="Times New Roman" w:hAnsi="Times New Roman" w:cs="Times New Roman"/>
          <w:sz w:val="24"/>
          <w:szCs w:val="24"/>
        </w:rPr>
        <w:t>Pareillement, avec les tensions accrues sur les moyens de subsistance, il est plus difficile pour les enfants d’aller à l’école. Les jeunes filles sont les plus affectées puisque les tâches ménagères traditionnelles, tel</w:t>
      </w:r>
      <w:r w:rsidR="006B765F" w:rsidRPr="00D307C4">
        <w:rPr>
          <w:rFonts w:ascii="Times New Roman" w:hAnsi="Times New Roman" w:cs="Times New Roman"/>
          <w:sz w:val="24"/>
          <w:szCs w:val="24"/>
        </w:rPr>
        <w:t>les</w:t>
      </w:r>
      <w:r w:rsidR="007960C0" w:rsidRPr="00D307C4">
        <w:rPr>
          <w:rFonts w:ascii="Times New Roman" w:hAnsi="Times New Roman" w:cs="Times New Roman"/>
          <w:sz w:val="24"/>
          <w:szCs w:val="24"/>
        </w:rPr>
        <w:t xml:space="preserve"> que le ram</w:t>
      </w:r>
      <w:r w:rsidR="00105C8C" w:rsidRPr="00D307C4">
        <w:rPr>
          <w:rFonts w:ascii="Times New Roman" w:hAnsi="Times New Roman" w:cs="Times New Roman"/>
          <w:sz w:val="24"/>
          <w:szCs w:val="24"/>
        </w:rPr>
        <w:t>assage de bois pour le feu ou l’approvisionnement en eau</w:t>
      </w:r>
      <w:r w:rsidR="007960C0" w:rsidRPr="00D307C4">
        <w:rPr>
          <w:rFonts w:ascii="Times New Roman" w:hAnsi="Times New Roman" w:cs="Times New Roman"/>
          <w:sz w:val="24"/>
          <w:szCs w:val="24"/>
        </w:rPr>
        <w:t xml:space="preserve">, </w:t>
      </w:r>
      <w:proofErr w:type="gramStart"/>
      <w:r w:rsidR="007960C0" w:rsidRPr="00D307C4">
        <w:rPr>
          <w:rFonts w:ascii="Times New Roman" w:hAnsi="Times New Roman" w:cs="Times New Roman"/>
          <w:sz w:val="24"/>
          <w:szCs w:val="24"/>
        </w:rPr>
        <w:t>nécessitent</w:t>
      </w:r>
      <w:proofErr w:type="gramEnd"/>
      <w:r w:rsidR="007960C0" w:rsidRPr="00D307C4">
        <w:rPr>
          <w:rFonts w:ascii="Times New Roman" w:hAnsi="Times New Roman" w:cs="Times New Roman"/>
          <w:sz w:val="24"/>
          <w:szCs w:val="24"/>
        </w:rPr>
        <w:t xml:space="preserve"> plus de temps et d’énergie lorsque les ressources sont rares. De plus, comme les femmes, les enfants présentent un taux de mortalité lié aux catastrophes météorologiques plus élevé. </w:t>
      </w:r>
      <w:r w:rsidR="00A40B12" w:rsidRPr="00D307C4">
        <w:rPr>
          <w:rStyle w:val="FootnoteReference"/>
          <w:rFonts w:ascii="Times New Roman" w:hAnsi="Times New Roman" w:cs="Times New Roman"/>
          <w:sz w:val="24"/>
          <w:szCs w:val="24"/>
        </w:rPr>
        <w:footnoteReference w:id="112"/>
      </w:r>
      <w:r w:rsidR="00A40B12" w:rsidRPr="00D307C4">
        <w:rPr>
          <w:rFonts w:ascii="Times New Roman" w:hAnsi="Times New Roman" w:cs="Times New Roman"/>
          <w:sz w:val="24"/>
          <w:szCs w:val="24"/>
        </w:rPr>
        <w:t xml:space="preserve"> </w:t>
      </w:r>
    </w:p>
    <w:p w:rsidR="00A40B12" w:rsidRPr="00D307C4" w:rsidRDefault="00A40B12" w:rsidP="00A40B12">
      <w:pPr>
        <w:pStyle w:val="ListParagraph"/>
        <w:ind w:left="1134"/>
        <w:jc w:val="both"/>
        <w:rPr>
          <w:rFonts w:ascii="Times New Roman" w:hAnsi="Times New Roman" w:cs="Times New Roman"/>
          <w:sz w:val="24"/>
          <w:szCs w:val="24"/>
        </w:rPr>
      </w:pPr>
    </w:p>
    <w:p w:rsidR="000A4B35" w:rsidRPr="00D307C4" w:rsidRDefault="004B63EA" w:rsidP="00105C8C">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6B765F" w:rsidRPr="00D307C4">
        <w:rPr>
          <w:rFonts w:ascii="Times New Roman" w:hAnsi="Times New Roman" w:cs="Times New Roman"/>
          <w:sz w:val="24"/>
          <w:szCs w:val="24"/>
        </w:rPr>
        <w:t>5</w:t>
      </w:r>
      <w:r w:rsidR="006B765F" w:rsidRPr="00D307C4">
        <w:rPr>
          <w:rFonts w:ascii="Times New Roman" w:hAnsi="Times New Roman" w:cs="Times New Roman"/>
          <w:sz w:val="24"/>
          <w:szCs w:val="24"/>
          <w:vertAlign w:val="superscript"/>
        </w:rPr>
        <w:t>e</w:t>
      </w:r>
      <w:r w:rsidR="006B765F"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du GIEC confirme que les enfants et jeunes personnes, ainsi que les personnes âgées présentent un risque plus élevé d’être victime</w:t>
      </w:r>
      <w:r w:rsidR="006B765F" w:rsidRPr="00D307C4">
        <w:rPr>
          <w:rFonts w:ascii="Times New Roman" w:hAnsi="Times New Roman" w:cs="Times New Roman"/>
          <w:sz w:val="24"/>
          <w:szCs w:val="24"/>
        </w:rPr>
        <w:t>s</w:t>
      </w:r>
      <w:r w:rsidRPr="00D307C4">
        <w:rPr>
          <w:rFonts w:ascii="Times New Roman" w:hAnsi="Times New Roman" w:cs="Times New Roman"/>
          <w:sz w:val="24"/>
          <w:szCs w:val="24"/>
        </w:rPr>
        <w:t xml:space="preserve"> de blessures ou maladies liées au climat</w:t>
      </w:r>
      <w:r w:rsidR="00E0516E" w:rsidRPr="00D307C4">
        <w:rPr>
          <w:rFonts w:ascii="Times New Roman" w:hAnsi="Times New Roman" w:cs="Times New Roman"/>
          <w:sz w:val="24"/>
          <w:szCs w:val="24"/>
        </w:rPr>
        <w:t>.</w:t>
      </w:r>
      <w:r w:rsidR="00E0516E" w:rsidRPr="00D307C4">
        <w:rPr>
          <w:rStyle w:val="FootnoteReference"/>
          <w:rFonts w:ascii="Times New Roman" w:hAnsi="Times New Roman" w:cs="Times New Roman"/>
          <w:sz w:val="24"/>
          <w:szCs w:val="24"/>
        </w:rPr>
        <w:footnoteReference w:id="113"/>
      </w:r>
      <w:r w:rsidR="00E0516E" w:rsidRPr="00D307C4">
        <w:rPr>
          <w:rFonts w:ascii="Times New Roman" w:hAnsi="Times New Roman" w:cs="Times New Roman"/>
          <w:sz w:val="24"/>
          <w:szCs w:val="24"/>
        </w:rPr>
        <w:t xml:space="preserve"> </w:t>
      </w:r>
      <w:r w:rsidR="009864F1" w:rsidRPr="00D307C4">
        <w:rPr>
          <w:rFonts w:ascii="Times New Roman" w:hAnsi="Times New Roman" w:cs="Times New Roman"/>
          <w:sz w:val="24"/>
          <w:szCs w:val="24"/>
        </w:rPr>
        <w:t>En général, ils sont plus vulnérables aux maladies liées à la chaleur, aux affections et à l’insécurité alimentaire, qui sont tous potentiellement accentués par le changement climatique.</w:t>
      </w:r>
      <w:r w:rsidR="009864F1" w:rsidRPr="00D307C4">
        <w:rPr>
          <w:rStyle w:val="FootnoteReference"/>
          <w:rFonts w:ascii="Times New Roman" w:hAnsi="Times New Roman" w:cs="Times New Roman"/>
          <w:sz w:val="24"/>
          <w:szCs w:val="24"/>
        </w:rPr>
        <w:footnoteReference w:id="114"/>
      </w:r>
    </w:p>
    <w:p w:rsidR="000A4B35" w:rsidRPr="00D307C4" w:rsidRDefault="000A4B35" w:rsidP="009E6EF4">
      <w:pPr>
        <w:pStyle w:val="ListParagraph"/>
        <w:ind w:left="567"/>
        <w:jc w:val="both"/>
        <w:rPr>
          <w:rFonts w:ascii="Times New Roman" w:hAnsi="Times New Roman" w:cs="Times New Roman"/>
          <w:sz w:val="24"/>
          <w:szCs w:val="24"/>
        </w:rPr>
      </w:pPr>
    </w:p>
    <w:p w:rsidR="009E6EF4" w:rsidRPr="00D307C4" w:rsidRDefault="009E6EF4" w:rsidP="009E6EF4">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Personnes Handicapées</w:t>
      </w:r>
    </w:p>
    <w:p w:rsidR="000A4B35" w:rsidRPr="00D307C4" w:rsidRDefault="000A4B35" w:rsidP="000A4B35">
      <w:pPr>
        <w:pStyle w:val="ListParagraph"/>
        <w:ind w:left="1134"/>
        <w:jc w:val="both"/>
        <w:rPr>
          <w:rFonts w:ascii="Times New Roman" w:hAnsi="Times New Roman" w:cs="Times New Roman"/>
          <w:b/>
          <w:sz w:val="24"/>
          <w:szCs w:val="24"/>
          <w:u w:val="single"/>
        </w:rPr>
      </w:pPr>
    </w:p>
    <w:p w:rsidR="000A4B35" w:rsidRPr="00D307C4" w:rsidRDefault="000A4B35" w:rsidP="000A4B35">
      <w:pPr>
        <w:pStyle w:val="ListParagraph"/>
        <w:numPr>
          <w:ilvl w:val="0"/>
          <w:numId w:val="2"/>
        </w:numPr>
        <w:ind w:left="567" w:hanging="425"/>
        <w:jc w:val="both"/>
        <w:rPr>
          <w:rFonts w:ascii="Times New Roman" w:hAnsi="Times New Roman" w:cs="Times New Roman"/>
          <w:b/>
          <w:sz w:val="24"/>
          <w:szCs w:val="24"/>
          <w:u w:val="single"/>
        </w:rPr>
      </w:pPr>
      <w:r w:rsidRPr="00D307C4">
        <w:rPr>
          <w:rFonts w:ascii="Times New Roman" w:hAnsi="Times New Roman" w:cs="Times New Roman"/>
          <w:sz w:val="24"/>
          <w:szCs w:val="24"/>
        </w:rPr>
        <w:t xml:space="preserve">Les personnes handicapées sont confrontées </w:t>
      </w:r>
      <w:r w:rsidR="00CB55D0" w:rsidRPr="00D307C4">
        <w:rPr>
          <w:rFonts w:ascii="Times New Roman" w:hAnsi="Times New Roman" w:cs="Times New Roman"/>
          <w:sz w:val="24"/>
          <w:szCs w:val="24"/>
        </w:rPr>
        <w:t xml:space="preserve">à de nombreuses </w:t>
      </w:r>
      <w:r w:rsidRPr="00D307C4">
        <w:rPr>
          <w:rFonts w:ascii="Times New Roman" w:hAnsi="Times New Roman" w:cs="Times New Roman"/>
          <w:sz w:val="24"/>
          <w:szCs w:val="24"/>
        </w:rPr>
        <w:t xml:space="preserve">barrières </w:t>
      </w:r>
      <w:r w:rsidR="007022FF" w:rsidRPr="00D307C4">
        <w:rPr>
          <w:rFonts w:ascii="Times New Roman" w:hAnsi="Times New Roman" w:cs="Times New Roman"/>
          <w:sz w:val="24"/>
          <w:szCs w:val="24"/>
        </w:rPr>
        <w:t xml:space="preserve">dues à </w:t>
      </w:r>
      <w:r w:rsidRPr="00D307C4">
        <w:rPr>
          <w:rFonts w:ascii="Times New Roman" w:hAnsi="Times New Roman" w:cs="Times New Roman"/>
          <w:sz w:val="24"/>
          <w:szCs w:val="24"/>
        </w:rPr>
        <w:t>la manière dont</w:t>
      </w:r>
      <w:r w:rsidR="00F539DC" w:rsidRPr="00D307C4">
        <w:rPr>
          <w:rFonts w:ascii="Times New Roman" w:hAnsi="Times New Roman" w:cs="Times New Roman"/>
          <w:sz w:val="24"/>
          <w:szCs w:val="24"/>
        </w:rPr>
        <w:t xml:space="preserve"> les ré</w:t>
      </w:r>
      <w:r w:rsidR="007022FF" w:rsidRPr="00D307C4">
        <w:rPr>
          <w:rFonts w:ascii="Times New Roman" w:hAnsi="Times New Roman" w:cs="Times New Roman"/>
          <w:sz w:val="24"/>
          <w:szCs w:val="24"/>
        </w:rPr>
        <w:t>ponses</w:t>
      </w:r>
      <w:r w:rsidRPr="00D307C4">
        <w:rPr>
          <w:rFonts w:ascii="Times New Roman" w:hAnsi="Times New Roman" w:cs="Times New Roman"/>
          <w:sz w:val="24"/>
          <w:szCs w:val="24"/>
        </w:rPr>
        <w:t xml:space="preserve"> aux catastrophes sont actuellement conçues et mises en place.</w:t>
      </w:r>
      <w:r w:rsidR="00F539DC" w:rsidRPr="00D307C4">
        <w:rPr>
          <w:rFonts w:ascii="Times New Roman" w:hAnsi="Times New Roman" w:cs="Times New Roman"/>
          <w:sz w:val="24"/>
          <w:szCs w:val="24"/>
        </w:rPr>
        <w:t xml:space="preserve"> Les mesures d’urgence ne sont ni accessibles ni inclusives, et elles ne prennent pas en compte les besoins spécifiques des personnes handicapées. Dans la majorité des cas, il n’y a pas d’action </w:t>
      </w:r>
      <w:r w:rsidR="007022FF" w:rsidRPr="00D307C4">
        <w:rPr>
          <w:rFonts w:ascii="Times New Roman" w:hAnsi="Times New Roman" w:cs="Times New Roman"/>
          <w:sz w:val="24"/>
          <w:szCs w:val="24"/>
        </w:rPr>
        <w:t xml:space="preserve">mise </w:t>
      </w:r>
      <w:r w:rsidR="00F539DC" w:rsidRPr="00D307C4">
        <w:rPr>
          <w:rFonts w:ascii="Times New Roman" w:hAnsi="Times New Roman" w:cs="Times New Roman"/>
          <w:sz w:val="24"/>
          <w:szCs w:val="24"/>
        </w:rPr>
        <w:t xml:space="preserve">en place pour informer les personnes handicapées d’un potentiel </w:t>
      </w:r>
      <w:r w:rsidR="00F539DC" w:rsidRPr="00D307C4">
        <w:rPr>
          <w:rFonts w:ascii="Times New Roman" w:hAnsi="Times New Roman" w:cs="Times New Roman"/>
          <w:sz w:val="24"/>
          <w:szCs w:val="24"/>
        </w:rPr>
        <w:lastRenderedPageBreak/>
        <w:t xml:space="preserve">risque d’urgence – par exemples </w:t>
      </w:r>
      <w:r w:rsidR="00131398" w:rsidRPr="00D307C4">
        <w:rPr>
          <w:rFonts w:ascii="Times New Roman" w:hAnsi="Times New Roman" w:cs="Times New Roman"/>
          <w:sz w:val="24"/>
          <w:szCs w:val="24"/>
        </w:rPr>
        <w:t>les annonces</w:t>
      </w:r>
      <w:r w:rsidR="00F539DC" w:rsidRPr="00D307C4">
        <w:rPr>
          <w:rFonts w:ascii="Times New Roman" w:hAnsi="Times New Roman" w:cs="Times New Roman"/>
          <w:sz w:val="24"/>
          <w:szCs w:val="24"/>
        </w:rPr>
        <w:t xml:space="preserve"> </w:t>
      </w:r>
      <w:r w:rsidR="00131398" w:rsidRPr="00D307C4">
        <w:rPr>
          <w:rFonts w:ascii="Times New Roman" w:hAnsi="Times New Roman" w:cs="Times New Roman"/>
          <w:sz w:val="24"/>
          <w:szCs w:val="24"/>
        </w:rPr>
        <w:t xml:space="preserve">d’une menace émergente ne sont pas accessibles aux personnes sourdes – et il n’y a pas non plus de mesures d’évacuation spéciales établies pour ceux dont le handicap est lié à la mobilité ou à l’orientation, comme les personnes aveugles. </w:t>
      </w:r>
      <w:r w:rsidR="009B10CC" w:rsidRPr="00D307C4">
        <w:rPr>
          <w:rFonts w:ascii="Times New Roman" w:hAnsi="Times New Roman" w:cs="Times New Roman"/>
          <w:sz w:val="24"/>
          <w:szCs w:val="24"/>
        </w:rPr>
        <w:t xml:space="preserve">De plus, les mesures prises dans les sociétés pour s’adapter aux modifications constantes provoquées par le changement climatique ne prennent pas en compte les besoins des personnes handicapées en termes d’accessibilité des services de base ou de participation active dans la vie sociétale. </w:t>
      </w:r>
    </w:p>
    <w:p w:rsidR="0084571D" w:rsidRPr="00D307C4" w:rsidRDefault="0084571D" w:rsidP="0084571D">
      <w:pPr>
        <w:pStyle w:val="ListParagraph"/>
        <w:ind w:left="567"/>
        <w:jc w:val="both"/>
        <w:rPr>
          <w:rFonts w:ascii="Times New Roman" w:hAnsi="Times New Roman" w:cs="Times New Roman"/>
          <w:b/>
          <w:sz w:val="24"/>
          <w:szCs w:val="24"/>
          <w:u w:val="single"/>
        </w:rPr>
      </w:pPr>
    </w:p>
    <w:p w:rsidR="0084571D" w:rsidRPr="00D307C4" w:rsidRDefault="005F41FB" w:rsidP="000A4B35">
      <w:pPr>
        <w:pStyle w:val="ListParagraph"/>
        <w:numPr>
          <w:ilvl w:val="0"/>
          <w:numId w:val="2"/>
        </w:numPr>
        <w:ind w:left="567" w:hanging="425"/>
        <w:jc w:val="both"/>
        <w:rPr>
          <w:rFonts w:ascii="Times New Roman" w:hAnsi="Times New Roman" w:cs="Times New Roman"/>
          <w:b/>
          <w:sz w:val="24"/>
          <w:szCs w:val="24"/>
          <w:u w:val="single"/>
        </w:rPr>
      </w:pPr>
      <w:r w:rsidRPr="00D307C4">
        <w:rPr>
          <w:rFonts w:ascii="Times New Roman" w:hAnsi="Times New Roman" w:cs="Times New Roman"/>
          <w:sz w:val="24"/>
          <w:szCs w:val="24"/>
        </w:rPr>
        <w:t xml:space="preserve">La Troisième Conférence Mondiale sur la Réduction des Risques de Catastrophes, qui s’est déroulée à Sendai au Japon, en mars 2015, a reconnu que les personnes handicapées sont plus susceptibles de subir les conséquences des catastrophes naturelles et qu’elles étaient confrontées à des défis et besoins spécifiques, y compris le besoin de réactions appropriées et inclusives qui prennent en compte leurs exigences. </w:t>
      </w:r>
      <w:r w:rsidR="0049119C" w:rsidRPr="00D307C4">
        <w:rPr>
          <w:rFonts w:ascii="Times New Roman" w:hAnsi="Times New Roman" w:cs="Times New Roman"/>
          <w:sz w:val="24"/>
          <w:szCs w:val="24"/>
        </w:rPr>
        <w:t xml:space="preserve">Le Cadre de Sendai sur la Réduction du Risque de Catastrophes 2015-2030 constitue une étape prometteuse </w:t>
      </w:r>
      <w:r w:rsidR="008965AC" w:rsidRPr="00D307C4">
        <w:rPr>
          <w:rFonts w:ascii="Times New Roman" w:hAnsi="Times New Roman" w:cs="Times New Roman"/>
          <w:sz w:val="24"/>
          <w:szCs w:val="24"/>
        </w:rPr>
        <w:t>dans la poursuite de l’idée</w:t>
      </w:r>
      <w:r w:rsidR="0049119C" w:rsidRPr="00D307C4">
        <w:rPr>
          <w:rFonts w:ascii="Times New Roman" w:hAnsi="Times New Roman" w:cs="Times New Roman"/>
          <w:sz w:val="24"/>
          <w:szCs w:val="24"/>
        </w:rPr>
        <w:t xml:space="preserve"> que la réduction du risque de catastrophes nécessite </w:t>
      </w:r>
      <w:r w:rsidR="008965AC" w:rsidRPr="00D307C4">
        <w:rPr>
          <w:rFonts w:ascii="Times New Roman" w:hAnsi="Times New Roman" w:cs="Times New Roman"/>
          <w:sz w:val="24"/>
          <w:szCs w:val="24"/>
        </w:rPr>
        <w:t xml:space="preserve">un engagement et </w:t>
      </w:r>
      <w:r w:rsidR="00EE27DC" w:rsidRPr="00D307C4">
        <w:rPr>
          <w:rFonts w:ascii="Times New Roman" w:hAnsi="Times New Roman" w:cs="Times New Roman"/>
          <w:sz w:val="24"/>
          <w:szCs w:val="24"/>
        </w:rPr>
        <w:t xml:space="preserve">un </w:t>
      </w:r>
      <w:r w:rsidR="008965AC" w:rsidRPr="00D307C4">
        <w:rPr>
          <w:rFonts w:ascii="Times New Roman" w:hAnsi="Times New Roman" w:cs="Times New Roman"/>
          <w:sz w:val="24"/>
          <w:szCs w:val="24"/>
        </w:rPr>
        <w:t xml:space="preserve">partenariat de la part de </w:t>
      </w:r>
      <w:r w:rsidR="003648C1" w:rsidRPr="00D307C4">
        <w:rPr>
          <w:rFonts w:ascii="Times New Roman" w:hAnsi="Times New Roman" w:cs="Times New Roman"/>
          <w:sz w:val="24"/>
          <w:szCs w:val="24"/>
        </w:rPr>
        <w:t>toute l</w:t>
      </w:r>
      <w:r w:rsidR="00EE27DC" w:rsidRPr="00D307C4">
        <w:rPr>
          <w:rFonts w:ascii="Times New Roman" w:hAnsi="Times New Roman" w:cs="Times New Roman"/>
          <w:sz w:val="24"/>
          <w:szCs w:val="24"/>
        </w:rPr>
        <w:t>a</w:t>
      </w:r>
      <w:r w:rsidR="003648C1" w:rsidRPr="00D307C4">
        <w:rPr>
          <w:rFonts w:ascii="Times New Roman" w:hAnsi="Times New Roman" w:cs="Times New Roman"/>
          <w:sz w:val="24"/>
          <w:szCs w:val="24"/>
        </w:rPr>
        <w:t xml:space="preserve"> société</w:t>
      </w:r>
      <w:r w:rsidR="008965AC" w:rsidRPr="00D307C4">
        <w:rPr>
          <w:rFonts w:ascii="Times New Roman" w:hAnsi="Times New Roman" w:cs="Times New Roman"/>
          <w:sz w:val="24"/>
          <w:szCs w:val="24"/>
        </w:rPr>
        <w:t>, ainsi qu</w:t>
      </w:r>
      <w:r w:rsidR="00EE27DC" w:rsidRPr="00D307C4">
        <w:rPr>
          <w:rFonts w:ascii="Times New Roman" w:hAnsi="Times New Roman" w:cs="Times New Roman"/>
          <w:sz w:val="24"/>
          <w:szCs w:val="24"/>
        </w:rPr>
        <w:t>’un</w:t>
      </w:r>
      <w:r w:rsidR="008965AC" w:rsidRPr="00D307C4">
        <w:rPr>
          <w:rFonts w:ascii="Times New Roman" w:hAnsi="Times New Roman" w:cs="Times New Roman"/>
          <w:sz w:val="24"/>
          <w:szCs w:val="24"/>
        </w:rPr>
        <w:t xml:space="preserve">e autonomisation </w:t>
      </w:r>
      <w:r w:rsidR="00EE27DC" w:rsidRPr="00D307C4">
        <w:rPr>
          <w:rFonts w:ascii="Times New Roman" w:hAnsi="Times New Roman" w:cs="Times New Roman"/>
          <w:sz w:val="24"/>
          <w:szCs w:val="24"/>
        </w:rPr>
        <w:t xml:space="preserve">des personnes </w:t>
      </w:r>
      <w:r w:rsidR="008965AC" w:rsidRPr="00D307C4">
        <w:rPr>
          <w:rFonts w:ascii="Times New Roman" w:hAnsi="Times New Roman" w:cs="Times New Roman"/>
          <w:sz w:val="24"/>
          <w:szCs w:val="24"/>
        </w:rPr>
        <w:t xml:space="preserve">et </w:t>
      </w:r>
      <w:r w:rsidR="00EE27DC" w:rsidRPr="00D307C4">
        <w:rPr>
          <w:rFonts w:ascii="Times New Roman" w:hAnsi="Times New Roman" w:cs="Times New Roman"/>
          <w:sz w:val="24"/>
          <w:szCs w:val="24"/>
        </w:rPr>
        <w:t>leur</w:t>
      </w:r>
      <w:r w:rsidR="008965AC" w:rsidRPr="00D307C4">
        <w:rPr>
          <w:rFonts w:ascii="Times New Roman" w:hAnsi="Times New Roman" w:cs="Times New Roman"/>
          <w:sz w:val="24"/>
          <w:szCs w:val="24"/>
        </w:rPr>
        <w:t xml:space="preserve"> participation inclusive, accessible et non-discriminatoire. </w:t>
      </w:r>
    </w:p>
    <w:p w:rsidR="00E223F6" w:rsidRPr="00D307C4" w:rsidRDefault="00E223F6" w:rsidP="00E223F6">
      <w:pPr>
        <w:pStyle w:val="ListParagraph"/>
        <w:rPr>
          <w:rFonts w:ascii="Times New Roman" w:hAnsi="Times New Roman" w:cs="Times New Roman"/>
          <w:b/>
          <w:sz w:val="24"/>
          <w:szCs w:val="24"/>
          <w:u w:val="single"/>
        </w:rPr>
      </w:pPr>
    </w:p>
    <w:p w:rsidR="00E223F6" w:rsidRPr="00D307C4" w:rsidRDefault="00E223F6" w:rsidP="000A4B35">
      <w:pPr>
        <w:pStyle w:val="ListParagraph"/>
        <w:numPr>
          <w:ilvl w:val="0"/>
          <w:numId w:val="2"/>
        </w:numPr>
        <w:ind w:left="567" w:hanging="425"/>
        <w:jc w:val="both"/>
        <w:rPr>
          <w:rFonts w:ascii="Times New Roman" w:hAnsi="Times New Roman" w:cs="Times New Roman"/>
          <w:b/>
          <w:sz w:val="24"/>
          <w:szCs w:val="24"/>
          <w:u w:val="single"/>
        </w:rPr>
      </w:pPr>
      <w:r w:rsidRPr="00D307C4">
        <w:rPr>
          <w:rFonts w:ascii="Times New Roman" w:hAnsi="Times New Roman" w:cs="Times New Roman"/>
          <w:sz w:val="24"/>
          <w:szCs w:val="24"/>
        </w:rPr>
        <w:t>L’Article 11 de la Convention Relative aux Droits des Personnes Handicapées (CRDPH</w:t>
      </w:r>
      <w:r w:rsidR="00827512" w:rsidRPr="00D307C4">
        <w:rPr>
          <w:rFonts w:ascii="Times New Roman" w:hAnsi="Times New Roman" w:cs="Times New Roman"/>
          <w:sz w:val="24"/>
          <w:szCs w:val="24"/>
        </w:rPr>
        <w:t>)</w:t>
      </w:r>
      <w:r w:rsidR="00F064D3" w:rsidRPr="00D307C4">
        <w:rPr>
          <w:rFonts w:ascii="Times New Roman" w:hAnsi="Times New Roman" w:cs="Times New Roman"/>
          <w:sz w:val="24"/>
          <w:szCs w:val="24"/>
        </w:rPr>
        <w:t xml:space="preserve"> sur les situations de risque et les situations d’urgence humanitaire, crée une obligation des Etats parties à prendre des mesures pour assurer la protection et </w:t>
      </w:r>
      <w:r w:rsidR="00EE27DC" w:rsidRPr="00D307C4">
        <w:rPr>
          <w:rFonts w:ascii="Times New Roman" w:hAnsi="Times New Roman" w:cs="Times New Roman"/>
          <w:sz w:val="24"/>
          <w:szCs w:val="24"/>
        </w:rPr>
        <w:t xml:space="preserve">la </w:t>
      </w:r>
      <w:r w:rsidR="00F064D3" w:rsidRPr="00D307C4">
        <w:rPr>
          <w:rFonts w:ascii="Times New Roman" w:hAnsi="Times New Roman" w:cs="Times New Roman"/>
          <w:sz w:val="24"/>
          <w:szCs w:val="24"/>
        </w:rPr>
        <w:t xml:space="preserve">sécurité des personnes handicapées en situations de risque, y compris lors de catastrophes naturelles. Cette condition est essentielle pour s’assurer que l’élaboration des programmes et des politiques liés au changement climatique et que l’ensemble du cycle de la prévention et la planification de la réponse, </w:t>
      </w:r>
      <w:proofErr w:type="gramStart"/>
      <w:r w:rsidR="00F064D3" w:rsidRPr="00D307C4">
        <w:rPr>
          <w:rFonts w:ascii="Times New Roman" w:hAnsi="Times New Roman" w:cs="Times New Roman"/>
          <w:sz w:val="24"/>
          <w:szCs w:val="24"/>
        </w:rPr>
        <w:t>soient</w:t>
      </w:r>
      <w:proofErr w:type="gramEnd"/>
      <w:r w:rsidR="00F064D3" w:rsidRPr="00D307C4">
        <w:rPr>
          <w:rFonts w:ascii="Times New Roman" w:hAnsi="Times New Roman" w:cs="Times New Roman"/>
          <w:sz w:val="24"/>
          <w:szCs w:val="24"/>
        </w:rPr>
        <w:t xml:space="preserve"> inclusifs et prennent en compte intégralement les droits des personnes handicapées.</w:t>
      </w:r>
      <w:r w:rsidR="00827512" w:rsidRPr="00D307C4">
        <w:rPr>
          <w:rFonts w:ascii="Times New Roman" w:hAnsi="Times New Roman" w:cs="Times New Roman"/>
          <w:sz w:val="24"/>
          <w:szCs w:val="24"/>
        </w:rPr>
        <w:t xml:space="preserve"> L’Article 11 de la CRDPH constitue un point d</w:t>
      </w:r>
      <w:r w:rsidR="00CB55D0" w:rsidRPr="00D307C4">
        <w:rPr>
          <w:rFonts w:ascii="Times New Roman" w:hAnsi="Times New Roman" w:cs="Times New Roman"/>
          <w:sz w:val="24"/>
          <w:szCs w:val="24"/>
        </w:rPr>
        <w:t>e départ</w:t>
      </w:r>
      <w:r w:rsidR="00827512" w:rsidRPr="00D307C4">
        <w:rPr>
          <w:rFonts w:ascii="Times New Roman" w:hAnsi="Times New Roman" w:cs="Times New Roman"/>
          <w:sz w:val="24"/>
          <w:szCs w:val="24"/>
        </w:rPr>
        <w:t xml:space="preserve"> pour </w:t>
      </w:r>
      <w:r w:rsidR="00EE27DC" w:rsidRPr="00D307C4">
        <w:rPr>
          <w:rFonts w:ascii="Times New Roman" w:hAnsi="Times New Roman" w:cs="Times New Roman"/>
          <w:sz w:val="24"/>
          <w:szCs w:val="24"/>
        </w:rPr>
        <w:t>d</w:t>
      </w:r>
      <w:r w:rsidR="00827512" w:rsidRPr="00D307C4">
        <w:rPr>
          <w:rFonts w:ascii="Times New Roman" w:hAnsi="Times New Roman" w:cs="Times New Roman"/>
          <w:sz w:val="24"/>
          <w:szCs w:val="24"/>
        </w:rPr>
        <w:t>es réponses humanitaires basée</w:t>
      </w:r>
      <w:r w:rsidR="00CB55D0" w:rsidRPr="00D307C4">
        <w:rPr>
          <w:rFonts w:ascii="Times New Roman" w:hAnsi="Times New Roman" w:cs="Times New Roman"/>
          <w:sz w:val="24"/>
          <w:szCs w:val="24"/>
        </w:rPr>
        <w:t>s</w:t>
      </w:r>
      <w:r w:rsidR="00827512" w:rsidRPr="00D307C4">
        <w:rPr>
          <w:rFonts w:ascii="Times New Roman" w:hAnsi="Times New Roman" w:cs="Times New Roman"/>
          <w:sz w:val="24"/>
          <w:szCs w:val="24"/>
        </w:rPr>
        <w:t xml:space="preserve"> </w:t>
      </w:r>
      <w:r w:rsidR="00CB55D0" w:rsidRPr="00D307C4">
        <w:rPr>
          <w:rFonts w:ascii="Times New Roman" w:hAnsi="Times New Roman" w:cs="Times New Roman"/>
          <w:sz w:val="24"/>
          <w:szCs w:val="24"/>
        </w:rPr>
        <w:t xml:space="preserve">sur </w:t>
      </w:r>
      <w:r w:rsidR="00827512" w:rsidRPr="00D307C4">
        <w:rPr>
          <w:rFonts w:ascii="Times New Roman" w:hAnsi="Times New Roman" w:cs="Times New Roman"/>
          <w:sz w:val="24"/>
          <w:szCs w:val="24"/>
        </w:rPr>
        <w:t xml:space="preserve">les normes et principes des droits de l’homme, et devrait </w:t>
      </w:r>
      <w:r w:rsidR="00E64DC1" w:rsidRPr="00D307C4">
        <w:rPr>
          <w:rFonts w:ascii="Times New Roman" w:hAnsi="Times New Roman" w:cs="Times New Roman"/>
          <w:sz w:val="24"/>
          <w:szCs w:val="24"/>
        </w:rPr>
        <w:t>être utilisé comme point de repère pour mesurer le</w:t>
      </w:r>
      <w:r w:rsidR="00EE27DC" w:rsidRPr="00D307C4">
        <w:rPr>
          <w:rFonts w:ascii="Times New Roman" w:hAnsi="Times New Roman" w:cs="Times New Roman"/>
          <w:sz w:val="24"/>
          <w:szCs w:val="24"/>
        </w:rPr>
        <w:t>s</w:t>
      </w:r>
      <w:r w:rsidR="00E64DC1" w:rsidRPr="00D307C4">
        <w:rPr>
          <w:rFonts w:ascii="Times New Roman" w:hAnsi="Times New Roman" w:cs="Times New Roman"/>
          <w:sz w:val="24"/>
          <w:szCs w:val="24"/>
        </w:rPr>
        <w:t xml:space="preserve"> progrès de façon interdisciplinaire. </w:t>
      </w:r>
      <w:r w:rsidR="008B3456" w:rsidRPr="00D307C4">
        <w:rPr>
          <w:rFonts w:ascii="Times New Roman" w:hAnsi="Times New Roman" w:cs="Times New Roman"/>
          <w:sz w:val="24"/>
          <w:szCs w:val="24"/>
        </w:rPr>
        <w:t>Compte tenu de l’importance de cette question, l</w:t>
      </w:r>
      <w:r w:rsidR="002B46B0" w:rsidRPr="00D307C4">
        <w:rPr>
          <w:rFonts w:ascii="Times New Roman" w:hAnsi="Times New Roman" w:cs="Times New Roman"/>
          <w:sz w:val="24"/>
          <w:szCs w:val="24"/>
        </w:rPr>
        <w:t>a</w:t>
      </w:r>
      <w:r w:rsidR="008B3456" w:rsidRPr="00D307C4">
        <w:rPr>
          <w:rFonts w:ascii="Times New Roman" w:hAnsi="Times New Roman" w:cs="Times New Roman"/>
          <w:sz w:val="24"/>
          <w:szCs w:val="24"/>
        </w:rPr>
        <w:t xml:space="preserve"> </w:t>
      </w:r>
      <w:proofErr w:type="spellStart"/>
      <w:r w:rsidR="008B3456" w:rsidRPr="00D307C4">
        <w:rPr>
          <w:rFonts w:ascii="Times New Roman" w:hAnsi="Times New Roman" w:cs="Times New Roman"/>
          <w:sz w:val="24"/>
          <w:szCs w:val="24"/>
        </w:rPr>
        <w:t>Rapporteur</w:t>
      </w:r>
      <w:r w:rsidR="002B46B0" w:rsidRPr="00D307C4">
        <w:rPr>
          <w:rFonts w:ascii="Times New Roman" w:hAnsi="Times New Roman" w:cs="Times New Roman"/>
          <w:sz w:val="24"/>
          <w:szCs w:val="24"/>
        </w:rPr>
        <w:t>e</w:t>
      </w:r>
      <w:proofErr w:type="spellEnd"/>
      <w:r w:rsidR="008B3456" w:rsidRPr="00D307C4">
        <w:rPr>
          <w:rFonts w:ascii="Times New Roman" w:hAnsi="Times New Roman" w:cs="Times New Roman"/>
          <w:sz w:val="24"/>
          <w:szCs w:val="24"/>
        </w:rPr>
        <w:t xml:space="preserve"> Spécial</w:t>
      </w:r>
      <w:r w:rsidR="002B46B0" w:rsidRPr="00D307C4">
        <w:rPr>
          <w:rFonts w:ascii="Times New Roman" w:hAnsi="Times New Roman" w:cs="Times New Roman"/>
          <w:sz w:val="24"/>
          <w:szCs w:val="24"/>
        </w:rPr>
        <w:t>e</w:t>
      </w:r>
      <w:r w:rsidR="008B3456" w:rsidRPr="00D307C4">
        <w:rPr>
          <w:rFonts w:ascii="Times New Roman" w:hAnsi="Times New Roman" w:cs="Times New Roman"/>
          <w:sz w:val="24"/>
          <w:szCs w:val="24"/>
        </w:rPr>
        <w:t xml:space="preserve"> sur les droits des personnes handicapées, Catalina </w:t>
      </w:r>
      <w:proofErr w:type="spellStart"/>
      <w:r w:rsidR="008B3456" w:rsidRPr="00D307C4">
        <w:rPr>
          <w:rFonts w:ascii="Times New Roman" w:hAnsi="Times New Roman" w:cs="Times New Roman"/>
          <w:sz w:val="24"/>
          <w:szCs w:val="24"/>
        </w:rPr>
        <w:t>Devandas-Aguilar</w:t>
      </w:r>
      <w:proofErr w:type="spellEnd"/>
      <w:r w:rsidR="008B3456" w:rsidRPr="00D307C4">
        <w:rPr>
          <w:rFonts w:ascii="Times New Roman" w:hAnsi="Times New Roman" w:cs="Times New Roman"/>
          <w:sz w:val="24"/>
          <w:szCs w:val="24"/>
        </w:rPr>
        <w:t xml:space="preserve"> </w:t>
      </w:r>
      <w:r w:rsidR="00EE27DC" w:rsidRPr="00D307C4">
        <w:rPr>
          <w:rFonts w:ascii="Times New Roman" w:hAnsi="Times New Roman" w:cs="Times New Roman"/>
          <w:sz w:val="24"/>
          <w:szCs w:val="24"/>
        </w:rPr>
        <w:t>va faire de</w:t>
      </w:r>
      <w:r w:rsidR="008B3456" w:rsidRPr="00D307C4">
        <w:rPr>
          <w:rFonts w:ascii="Times New Roman" w:hAnsi="Times New Roman" w:cs="Times New Roman"/>
          <w:sz w:val="24"/>
          <w:szCs w:val="24"/>
        </w:rPr>
        <w:t xml:space="preserve"> </w:t>
      </w:r>
      <w:r w:rsidR="00EE27DC" w:rsidRPr="00D307C4">
        <w:rPr>
          <w:rFonts w:ascii="Times New Roman" w:hAnsi="Times New Roman" w:cs="Times New Roman"/>
          <w:sz w:val="24"/>
          <w:szCs w:val="24"/>
        </w:rPr>
        <w:t xml:space="preserve">la mise en œuvre </w:t>
      </w:r>
      <w:r w:rsidR="008B3456" w:rsidRPr="00D307C4">
        <w:rPr>
          <w:rFonts w:ascii="Times New Roman" w:hAnsi="Times New Roman" w:cs="Times New Roman"/>
          <w:sz w:val="24"/>
          <w:szCs w:val="24"/>
        </w:rPr>
        <w:t xml:space="preserve"> de l’</w:t>
      </w:r>
      <w:r w:rsidR="00EE27DC" w:rsidRPr="00D307C4">
        <w:rPr>
          <w:rFonts w:ascii="Times New Roman" w:hAnsi="Times New Roman" w:cs="Times New Roman"/>
          <w:sz w:val="24"/>
          <w:szCs w:val="24"/>
        </w:rPr>
        <w:t>article</w:t>
      </w:r>
      <w:r w:rsidR="008B3456" w:rsidRPr="00D307C4">
        <w:rPr>
          <w:rFonts w:ascii="Times New Roman" w:hAnsi="Times New Roman" w:cs="Times New Roman"/>
          <w:sz w:val="24"/>
          <w:szCs w:val="24"/>
        </w:rPr>
        <w:t xml:space="preserve"> 11 de la CRDPH </w:t>
      </w:r>
      <w:r w:rsidR="00EE27DC" w:rsidRPr="00D307C4">
        <w:rPr>
          <w:rFonts w:ascii="Times New Roman" w:hAnsi="Times New Roman" w:cs="Times New Roman"/>
          <w:sz w:val="24"/>
          <w:szCs w:val="24"/>
        </w:rPr>
        <w:t>l’une des priorités</w:t>
      </w:r>
      <w:r w:rsidR="008B3456" w:rsidRPr="00D307C4">
        <w:rPr>
          <w:rFonts w:ascii="Times New Roman" w:hAnsi="Times New Roman" w:cs="Times New Roman"/>
          <w:sz w:val="24"/>
          <w:szCs w:val="24"/>
        </w:rPr>
        <w:t xml:space="preserve"> de son domaine de travail, </w:t>
      </w:r>
      <w:r w:rsidR="00EE27DC" w:rsidRPr="00D307C4">
        <w:rPr>
          <w:rFonts w:ascii="Times New Roman" w:hAnsi="Times New Roman" w:cs="Times New Roman"/>
          <w:sz w:val="24"/>
          <w:szCs w:val="24"/>
        </w:rPr>
        <w:t>ainsi qu’elle l</w:t>
      </w:r>
      <w:r w:rsidR="002B46B0" w:rsidRPr="00D307C4">
        <w:rPr>
          <w:rFonts w:ascii="Times New Roman" w:hAnsi="Times New Roman" w:cs="Times New Roman"/>
          <w:sz w:val="24"/>
          <w:szCs w:val="24"/>
        </w:rPr>
        <w:t>’</w:t>
      </w:r>
      <w:r w:rsidR="00EE27DC" w:rsidRPr="00D307C4">
        <w:rPr>
          <w:rFonts w:ascii="Times New Roman" w:hAnsi="Times New Roman" w:cs="Times New Roman"/>
          <w:sz w:val="24"/>
          <w:szCs w:val="24"/>
        </w:rPr>
        <w:t xml:space="preserve">a </w:t>
      </w:r>
      <w:r w:rsidR="008B3456" w:rsidRPr="00D307C4">
        <w:rPr>
          <w:rFonts w:ascii="Times New Roman" w:hAnsi="Times New Roman" w:cs="Times New Roman"/>
          <w:sz w:val="24"/>
          <w:szCs w:val="24"/>
        </w:rPr>
        <w:t>souligné dans son premier rapport au Conseil des Droits de l’Homme.</w:t>
      </w:r>
      <w:r w:rsidR="008B3456" w:rsidRPr="00D307C4">
        <w:rPr>
          <w:rStyle w:val="FootnoteReference"/>
          <w:rFonts w:ascii="Times New Roman" w:hAnsi="Times New Roman" w:cs="Times New Roman"/>
          <w:sz w:val="24"/>
          <w:szCs w:val="24"/>
        </w:rPr>
        <w:footnoteReference w:id="115"/>
      </w:r>
    </w:p>
    <w:p w:rsidR="005E2D6E" w:rsidRPr="00D307C4" w:rsidRDefault="005E2D6E" w:rsidP="005E2D6E">
      <w:pPr>
        <w:pStyle w:val="ListParagraph"/>
        <w:ind w:left="567"/>
        <w:jc w:val="both"/>
        <w:rPr>
          <w:rFonts w:ascii="Times New Roman" w:hAnsi="Times New Roman" w:cs="Times New Roman"/>
          <w:sz w:val="24"/>
          <w:szCs w:val="24"/>
        </w:rPr>
      </w:pPr>
    </w:p>
    <w:p w:rsidR="005E2D6E" w:rsidRPr="00D307C4" w:rsidRDefault="005E2D6E" w:rsidP="005E2D6E">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Personnes en Situation d’Extrême Pauvreté</w:t>
      </w:r>
    </w:p>
    <w:p w:rsidR="005E2D6E" w:rsidRPr="00D307C4" w:rsidRDefault="005E2D6E" w:rsidP="005E2D6E">
      <w:pPr>
        <w:pStyle w:val="ListParagraph"/>
        <w:ind w:left="1134"/>
        <w:jc w:val="both"/>
        <w:rPr>
          <w:rFonts w:ascii="Times New Roman" w:hAnsi="Times New Roman" w:cs="Times New Roman"/>
          <w:b/>
          <w:sz w:val="24"/>
          <w:szCs w:val="24"/>
          <w:u w:val="single"/>
        </w:rPr>
      </w:pPr>
    </w:p>
    <w:p w:rsidR="005E2D6E" w:rsidRPr="00D307C4" w:rsidRDefault="00B84290" w:rsidP="005E2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BD1805" w:rsidRPr="00D307C4">
        <w:rPr>
          <w:rFonts w:ascii="Times New Roman" w:hAnsi="Times New Roman" w:cs="Times New Roman"/>
          <w:sz w:val="24"/>
          <w:szCs w:val="24"/>
        </w:rPr>
        <w:t>fait que le changement climatique a</w:t>
      </w:r>
      <w:r w:rsidRPr="00D307C4">
        <w:rPr>
          <w:rFonts w:ascii="Times New Roman" w:hAnsi="Times New Roman" w:cs="Times New Roman"/>
          <w:sz w:val="24"/>
          <w:szCs w:val="24"/>
        </w:rPr>
        <w:t>it</w:t>
      </w:r>
      <w:r w:rsidR="00BD1805" w:rsidRPr="00D307C4">
        <w:rPr>
          <w:rFonts w:ascii="Times New Roman" w:hAnsi="Times New Roman" w:cs="Times New Roman"/>
          <w:sz w:val="24"/>
          <w:szCs w:val="24"/>
        </w:rPr>
        <w:t xml:space="preserve"> un impact particulièrement dramatique sur les droits de l’homme des plus pauvres</w:t>
      </w:r>
      <w:r w:rsidRPr="00D307C4">
        <w:rPr>
          <w:rFonts w:ascii="Times New Roman" w:hAnsi="Times New Roman" w:cs="Times New Roman"/>
          <w:sz w:val="24"/>
          <w:szCs w:val="24"/>
        </w:rPr>
        <w:t xml:space="preserve"> a été largement reconnu</w:t>
      </w:r>
      <w:r w:rsidR="00BD1805" w:rsidRPr="00D307C4">
        <w:rPr>
          <w:rFonts w:ascii="Times New Roman" w:hAnsi="Times New Roman" w:cs="Times New Roman"/>
          <w:sz w:val="24"/>
          <w:szCs w:val="24"/>
        </w:rPr>
        <w:t xml:space="preserve">. </w:t>
      </w:r>
      <w:r w:rsidR="00A3209F" w:rsidRPr="00D307C4">
        <w:rPr>
          <w:rFonts w:ascii="Times New Roman" w:hAnsi="Times New Roman" w:cs="Times New Roman"/>
          <w:sz w:val="24"/>
          <w:szCs w:val="24"/>
        </w:rPr>
        <w:t xml:space="preserve">Nul </w:t>
      </w:r>
      <w:r w:rsidR="00BD1805" w:rsidRPr="00D307C4">
        <w:rPr>
          <w:rFonts w:ascii="Times New Roman" w:hAnsi="Times New Roman" w:cs="Times New Roman"/>
          <w:sz w:val="24"/>
          <w:szCs w:val="24"/>
        </w:rPr>
        <w:t>ne souffre plus qu</w:t>
      </w:r>
      <w:r w:rsidR="00A3209F" w:rsidRPr="00D307C4">
        <w:rPr>
          <w:rFonts w:ascii="Times New Roman" w:hAnsi="Times New Roman" w:cs="Times New Roman"/>
          <w:sz w:val="24"/>
          <w:szCs w:val="24"/>
        </w:rPr>
        <w:t xml:space="preserve">e </w:t>
      </w:r>
      <w:r w:rsidR="00EE27DC" w:rsidRPr="00D307C4">
        <w:rPr>
          <w:rFonts w:ascii="Times New Roman" w:hAnsi="Times New Roman" w:cs="Times New Roman"/>
          <w:sz w:val="24"/>
          <w:szCs w:val="24"/>
        </w:rPr>
        <w:t>c</w:t>
      </w:r>
      <w:r w:rsidR="00A3209F" w:rsidRPr="00D307C4">
        <w:rPr>
          <w:rFonts w:ascii="Times New Roman" w:hAnsi="Times New Roman" w:cs="Times New Roman"/>
          <w:sz w:val="24"/>
          <w:szCs w:val="24"/>
        </w:rPr>
        <w:t>es personnes</w:t>
      </w:r>
      <w:r w:rsidR="00D307C4" w:rsidRPr="00D307C4">
        <w:rPr>
          <w:rFonts w:ascii="Times New Roman" w:hAnsi="Times New Roman" w:cs="Times New Roman"/>
          <w:sz w:val="24"/>
          <w:szCs w:val="24"/>
        </w:rPr>
        <w:t>.</w:t>
      </w:r>
      <w:r w:rsidR="000C37F0" w:rsidRPr="00D307C4">
        <w:rPr>
          <w:rFonts w:ascii="Times New Roman" w:hAnsi="Times New Roman" w:cs="Times New Roman"/>
          <w:sz w:val="24"/>
          <w:szCs w:val="24"/>
        </w:rPr>
        <w:t xml:space="preserve"> </w:t>
      </w:r>
      <w:r w:rsidR="00D307C4" w:rsidRPr="00D307C4">
        <w:rPr>
          <w:rFonts w:ascii="Times New Roman" w:hAnsi="Times New Roman" w:cs="Times New Roman"/>
          <w:sz w:val="24"/>
          <w:szCs w:val="24"/>
        </w:rPr>
        <w:t>Le</w:t>
      </w:r>
      <w:r w:rsidR="00BD1805" w:rsidRPr="00D307C4">
        <w:rPr>
          <w:rFonts w:ascii="Times New Roman" w:hAnsi="Times New Roman" w:cs="Times New Roman"/>
          <w:sz w:val="24"/>
          <w:szCs w:val="24"/>
        </w:rPr>
        <w:t xml:space="preserve"> </w:t>
      </w:r>
      <w:r w:rsidR="00EE27DC" w:rsidRPr="00D307C4">
        <w:rPr>
          <w:rFonts w:ascii="Times New Roman" w:hAnsi="Times New Roman" w:cs="Times New Roman"/>
          <w:sz w:val="24"/>
          <w:szCs w:val="24"/>
        </w:rPr>
        <w:t>5</w:t>
      </w:r>
      <w:r w:rsidR="00EE27DC" w:rsidRPr="00D307C4">
        <w:rPr>
          <w:rFonts w:ascii="Times New Roman" w:hAnsi="Times New Roman" w:cs="Times New Roman"/>
          <w:sz w:val="24"/>
          <w:szCs w:val="24"/>
          <w:vertAlign w:val="superscript"/>
        </w:rPr>
        <w:t>e</w:t>
      </w:r>
      <w:r w:rsidR="00EE27DC" w:rsidRPr="00D307C4">
        <w:rPr>
          <w:rFonts w:ascii="Times New Roman" w:hAnsi="Times New Roman" w:cs="Times New Roman"/>
          <w:sz w:val="24"/>
          <w:szCs w:val="24"/>
        </w:rPr>
        <w:t xml:space="preserve"> rapport </w:t>
      </w:r>
      <w:r w:rsidR="00BD1805" w:rsidRPr="00D307C4">
        <w:rPr>
          <w:rFonts w:ascii="Times New Roman" w:hAnsi="Times New Roman" w:cs="Times New Roman"/>
          <w:sz w:val="24"/>
          <w:szCs w:val="24"/>
        </w:rPr>
        <w:t xml:space="preserve">du GIEC définit plusieurs impacts du changement climatique sur les personnes pauvres. Selon le rapport, « les dangers climatiques, </w:t>
      </w:r>
      <w:r w:rsidR="007D4486" w:rsidRPr="00D307C4">
        <w:rPr>
          <w:rFonts w:ascii="Times New Roman" w:hAnsi="Times New Roman" w:cs="Times New Roman"/>
          <w:sz w:val="24"/>
          <w:szCs w:val="24"/>
        </w:rPr>
        <w:t xml:space="preserve">y compris les </w:t>
      </w:r>
      <w:r w:rsidR="007D4486" w:rsidRPr="00D307C4">
        <w:rPr>
          <w:rFonts w:ascii="Times New Roman" w:hAnsi="Times New Roman" w:cs="Times New Roman"/>
          <w:sz w:val="24"/>
          <w:szCs w:val="24"/>
        </w:rPr>
        <w:lastRenderedPageBreak/>
        <w:t xml:space="preserve">changements subtils et les tendances </w:t>
      </w:r>
      <w:r w:rsidR="00A3209F" w:rsidRPr="00D307C4">
        <w:rPr>
          <w:rFonts w:ascii="Times New Roman" w:hAnsi="Times New Roman" w:cs="Times New Roman"/>
          <w:sz w:val="24"/>
          <w:szCs w:val="24"/>
        </w:rPr>
        <w:t>aux</w:t>
      </w:r>
      <w:r w:rsidR="007D4486" w:rsidRPr="00D307C4">
        <w:rPr>
          <w:rFonts w:ascii="Times New Roman" w:hAnsi="Times New Roman" w:cs="Times New Roman"/>
          <w:sz w:val="24"/>
          <w:szCs w:val="24"/>
        </w:rPr>
        <w:t xml:space="preserve"> phénomènes extrêmes, affectent directement les vies des personnes pauvres à travers des effets sur le</w:t>
      </w:r>
      <w:r w:rsidR="00EE27DC" w:rsidRPr="00D307C4">
        <w:rPr>
          <w:rFonts w:ascii="Times New Roman" w:hAnsi="Times New Roman" w:cs="Times New Roman"/>
          <w:sz w:val="24"/>
          <w:szCs w:val="24"/>
        </w:rPr>
        <w:t>ur</w:t>
      </w:r>
      <w:r w:rsidR="007D4486" w:rsidRPr="00D307C4">
        <w:rPr>
          <w:rFonts w:ascii="Times New Roman" w:hAnsi="Times New Roman" w:cs="Times New Roman"/>
          <w:sz w:val="24"/>
          <w:szCs w:val="24"/>
        </w:rPr>
        <w:t>s moyens de subsistance, tel</w:t>
      </w:r>
      <w:r w:rsidR="00EE27DC" w:rsidRPr="00D307C4">
        <w:rPr>
          <w:rFonts w:ascii="Times New Roman" w:hAnsi="Times New Roman" w:cs="Times New Roman"/>
          <w:sz w:val="24"/>
          <w:szCs w:val="24"/>
        </w:rPr>
        <w:t>s</w:t>
      </w:r>
      <w:r w:rsidR="007D4486" w:rsidRPr="00D307C4">
        <w:rPr>
          <w:rFonts w:ascii="Times New Roman" w:hAnsi="Times New Roman" w:cs="Times New Roman"/>
          <w:sz w:val="24"/>
          <w:szCs w:val="24"/>
        </w:rPr>
        <w:t xml:space="preserve"> que la perte de rendements des cultures, l</w:t>
      </w:r>
      <w:r w:rsidR="00EE27DC" w:rsidRPr="00D307C4">
        <w:rPr>
          <w:rFonts w:ascii="Times New Roman" w:hAnsi="Times New Roman" w:cs="Times New Roman"/>
          <w:sz w:val="24"/>
          <w:szCs w:val="24"/>
        </w:rPr>
        <w:t>a destruction de leurs</w:t>
      </w:r>
      <w:r w:rsidR="007D4486" w:rsidRPr="00D307C4">
        <w:rPr>
          <w:rFonts w:ascii="Times New Roman" w:hAnsi="Times New Roman" w:cs="Times New Roman"/>
          <w:sz w:val="24"/>
          <w:szCs w:val="24"/>
        </w:rPr>
        <w:t xml:space="preserve"> foyers, l’insécurité alimentaire et la perte du sentiment d’appartenance, et indirectement à travers l’augmentation des prix alimentaire</w:t>
      </w:r>
      <w:r w:rsidR="001F7B9F" w:rsidRPr="00D307C4">
        <w:rPr>
          <w:rFonts w:ascii="Times New Roman" w:hAnsi="Times New Roman" w:cs="Times New Roman"/>
          <w:sz w:val="24"/>
          <w:szCs w:val="24"/>
        </w:rPr>
        <w:t>s</w:t>
      </w:r>
      <w:r w:rsidR="007D4486" w:rsidRPr="00D307C4">
        <w:rPr>
          <w:rFonts w:ascii="Times New Roman" w:hAnsi="Times New Roman" w:cs="Times New Roman"/>
          <w:sz w:val="24"/>
          <w:szCs w:val="24"/>
        </w:rPr>
        <w:t xml:space="preserve"> (preuve solide, </w:t>
      </w:r>
      <w:r w:rsidR="001F7B9F" w:rsidRPr="00D307C4">
        <w:rPr>
          <w:rFonts w:ascii="Times New Roman" w:hAnsi="Times New Roman" w:cs="Times New Roman"/>
          <w:sz w:val="24"/>
          <w:szCs w:val="24"/>
        </w:rPr>
        <w:t xml:space="preserve">niveau </w:t>
      </w:r>
      <w:r w:rsidR="007D4486" w:rsidRPr="00D307C4">
        <w:rPr>
          <w:rFonts w:ascii="Times New Roman" w:hAnsi="Times New Roman" w:cs="Times New Roman"/>
          <w:sz w:val="24"/>
          <w:szCs w:val="24"/>
        </w:rPr>
        <w:t xml:space="preserve"> d’accord élevé). »</w:t>
      </w:r>
      <w:r w:rsidR="00A3209F" w:rsidRPr="00D307C4">
        <w:rPr>
          <w:rFonts w:ascii="Times New Roman" w:hAnsi="Times New Roman" w:cs="Times New Roman"/>
          <w:sz w:val="24"/>
          <w:szCs w:val="24"/>
        </w:rPr>
        <w:t xml:space="preserve"> P</w:t>
      </w:r>
      <w:r w:rsidR="001311A9" w:rsidRPr="00D307C4">
        <w:rPr>
          <w:rFonts w:ascii="Times New Roman" w:hAnsi="Times New Roman" w:cs="Times New Roman"/>
          <w:sz w:val="24"/>
          <w:szCs w:val="24"/>
        </w:rPr>
        <w:t xml:space="preserve">ar exemple, le </w:t>
      </w:r>
      <w:r w:rsidR="001F7B9F" w:rsidRPr="00D307C4">
        <w:rPr>
          <w:rFonts w:ascii="Times New Roman" w:hAnsi="Times New Roman" w:cs="Times New Roman"/>
          <w:sz w:val="24"/>
          <w:szCs w:val="24"/>
        </w:rPr>
        <w:t>5</w:t>
      </w:r>
      <w:r w:rsidR="001F7B9F" w:rsidRPr="00D307C4">
        <w:rPr>
          <w:rFonts w:ascii="Times New Roman" w:hAnsi="Times New Roman" w:cs="Times New Roman"/>
          <w:sz w:val="24"/>
          <w:szCs w:val="24"/>
          <w:vertAlign w:val="superscript"/>
        </w:rPr>
        <w:t>e</w:t>
      </w:r>
      <w:r w:rsidR="001F7B9F" w:rsidRPr="00D307C4">
        <w:rPr>
          <w:rFonts w:ascii="Times New Roman" w:hAnsi="Times New Roman" w:cs="Times New Roman"/>
          <w:sz w:val="24"/>
          <w:szCs w:val="24"/>
        </w:rPr>
        <w:t xml:space="preserve"> rapport </w:t>
      </w:r>
      <w:r w:rsidR="001311A9" w:rsidRPr="00D307C4">
        <w:rPr>
          <w:rFonts w:ascii="Times New Roman" w:hAnsi="Times New Roman" w:cs="Times New Roman"/>
          <w:sz w:val="24"/>
          <w:szCs w:val="24"/>
        </w:rPr>
        <w:t>prévoit</w:t>
      </w:r>
      <w:r w:rsidR="001F7B9F" w:rsidRPr="00D307C4">
        <w:rPr>
          <w:rFonts w:ascii="Times New Roman" w:hAnsi="Times New Roman" w:cs="Times New Roman"/>
          <w:sz w:val="24"/>
          <w:szCs w:val="24"/>
        </w:rPr>
        <w:t>,</w:t>
      </w:r>
      <w:r w:rsidR="001311A9" w:rsidRPr="00D307C4">
        <w:rPr>
          <w:rFonts w:ascii="Times New Roman" w:hAnsi="Times New Roman" w:cs="Times New Roman"/>
          <w:sz w:val="24"/>
          <w:szCs w:val="24"/>
        </w:rPr>
        <w:t xml:space="preserve"> avec un haut </w:t>
      </w:r>
      <w:r w:rsidR="001F7B9F" w:rsidRPr="00D307C4">
        <w:rPr>
          <w:rFonts w:ascii="Times New Roman" w:hAnsi="Times New Roman" w:cs="Times New Roman"/>
          <w:sz w:val="24"/>
          <w:szCs w:val="24"/>
        </w:rPr>
        <w:t xml:space="preserve">niveau </w:t>
      </w:r>
      <w:r w:rsidR="001311A9" w:rsidRPr="00D307C4">
        <w:rPr>
          <w:rFonts w:ascii="Times New Roman" w:hAnsi="Times New Roman" w:cs="Times New Roman"/>
          <w:sz w:val="24"/>
          <w:szCs w:val="24"/>
        </w:rPr>
        <w:t xml:space="preserve">de confiance, qu’une augmentation de 2°C d’ici 2080-2100 provoquera un risque élevé de détérioration des moyens de subsistance dans les zones arides, à cause du </w:t>
      </w:r>
      <w:r w:rsidR="00A3209F" w:rsidRPr="00D307C4">
        <w:rPr>
          <w:rFonts w:ascii="Times New Roman" w:hAnsi="Times New Roman" w:cs="Times New Roman"/>
          <w:sz w:val="24"/>
          <w:szCs w:val="24"/>
        </w:rPr>
        <w:t xml:space="preserve">haut </w:t>
      </w:r>
      <w:r w:rsidR="001311A9" w:rsidRPr="00D307C4">
        <w:rPr>
          <w:rFonts w:ascii="Times New Roman" w:hAnsi="Times New Roman" w:cs="Times New Roman"/>
          <w:sz w:val="24"/>
          <w:szCs w:val="24"/>
        </w:rPr>
        <w:t>niveau de pauvreté persistant</w:t>
      </w:r>
      <w:r w:rsidR="001F7B9F" w:rsidRPr="00D307C4">
        <w:rPr>
          <w:rFonts w:ascii="Times New Roman" w:hAnsi="Times New Roman" w:cs="Times New Roman"/>
          <w:sz w:val="24"/>
          <w:szCs w:val="24"/>
        </w:rPr>
        <w:t>,</w:t>
      </w:r>
      <w:r w:rsidR="001311A9" w:rsidRPr="00D307C4">
        <w:rPr>
          <w:rFonts w:ascii="Times New Roman" w:hAnsi="Times New Roman" w:cs="Times New Roman"/>
          <w:sz w:val="24"/>
          <w:szCs w:val="24"/>
        </w:rPr>
        <w:t xml:space="preserve"> et un risque élevé d’atteindre </w:t>
      </w:r>
      <w:r w:rsidR="001F7B9F" w:rsidRPr="00D307C4">
        <w:rPr>
          <w:rFonts w:ascii="Times New Roman" w:hAnsi="Times New Roman" w:cs="Times New Roman"/>
          <w:sz w:val="24"/>
          <w:szCs w:val="24"/>
        </w:rPr>
        <w:t xml:space="preserve">des seuils critiques </w:t>
      </w:r>
      <w:r w:rsidR="001311A9" w:rsidRPr="00D307C4">
        <w:rPr>
          <w:rFonts w:ascii="Times New Roman" w:hAnsi="Times New Roman" w:cs="Times New Roman"/>
          <w:sz w:val="24"/>
          <w:szCs w:val="24"/>
        </w:rPr>
        <w:t xml:space="preserve">pour les récoltes et la production de bétail </w:t>
      </w:r>
      <w:r w:rsidR="001F7B9F" w:rsidRPr="00D307C4">
        <w:rPr>
          <w:rFonts w:ascii="Times New Roman" w:hAnsi="Times New Roman" w:cs="Times New Roman"/>
          <w:sz w:val="24"/>
          <w:szCs w:val="24"/>
        </w:rPr>
        <w:t>pour</w:t>
      </w:r>
      <w:r w:rsidR="001311A9" w:rsidRPr="00D307C4">
        <w:rPr>
          <w:rFonts w:ascii="Times New Roman" w:hAnsi="Times New Roman" w:cs="Times New Roman"/>
          <w:sz w:val="24"/>
          <w:szCs w:val="24"/>
        </w:rPr>
        <w:t xml:space="preserve"> la petite agriculture et pour les </w:t>
      </w:r>
      <w:r w:rsidR="00CD1E9F" w:rsidRPr="00D307C4">
        <w:rPr>
          <w:rFonts w:ascii="Times New Roman" w:hAnsi="Times New Roman" w:cs="Times New Roman"/>
          <w:sz w:val="24"/>
          <w:szCs w:val="24"/>
        </w:rPr>
        <w:t xml:space="preserve">modes de </w:t>
      </w:r>
      <w:r w:rsidR="001F7B9F" w:rsidRPr="00D307C4">
        <w:rPr>
          <w:rFonts w:ascii="Times New Roman" w:hAnsi="Times New Roman" w:cs="Times New Roman"/>
          <w:sz w:val="24"/>
          <w:szCs w:val="24"/>
        </w:rPr>
        <w:t xml:space="preserve">vie </w:t>
      </w:r>
      <w:r w:rsidR="00CD1E9F" w:rsidRPr="00D307C4">
        <w:rPr>
          <w:rFonts w:ascii="Times New Roman" w:hAnsi="Times New Roman" w:cs="Times New Roman"/>
          <w:sz w:val="24"/>
          <w:szCs w:val="24"/>
        </w:rPr>
        <w:t>pastoraux.</w:t>
      </w:r>
      <w:r w:rsidR="00CD1E9F" w:rsidRPr="00D307C4">
        <w:rPr>
          <w:rStyle w:val="FootnoteReference"/>
          <w:rFonts w:ascii="Times New Roman" w:hAnsi="Times New Roman" w:cs="Times New Roman"/>
          <w:sz w:val="24"/>
          <w:szCs w:val="24"/>
        </w:rPr>
        <w:footnoteReference w:id="116"/>
      </w:r>
      <w:r w:rsidR="00CD1E9F" w:rsidRPr="00D307C4">
        <w:rPr>
          <w:rFonts w:ascii="Times New Roman" w:hAnsi="Times New Roman" w:cs="Times New Roman"/>
          <w:sz w:val="24"/>
          <w:szCs w:val="24"/>
        </w:rPr>
        <w:t xml:space="preserve"> </w:t>
      </w:r>
      <w:r w:rsidR="00A3209F" w:rsidRPr="00D307C4">
        <w:rPr>
          <w:rFonts w:ascii="Times New Roman" w:hAnsi="Times New Roman" w:cs="Times New Roman"/>
          <w:sz w:val="24"/>
          <w:szCs w:val="24"/>
        </w:rPr>
        <w:t xml:space="preserve"> </w:t>
      </w:r>
      <w:r w:rsidR="005044DC" w:rsidRPr="00D307C4">
        <w:rPr>
          <w:rFonts w:ascii="Times New Roman" w:hAnsi="Times New Roman" w:cs="Times New Roman"/>
          <w:sz w:val="24"/>
          <w:szCs w:val="24"/>
        </w:rPr>
        <w:t xml:space="preserve">De même, le </w:t>
      </w:r>
      <w:r w:rsidR="001F7B9F" w:rsidRPr="00D307C4">
        <w:rPr>
          <w:rFonts w:ascii="Times New Roman" w:hAnsi="Times New Roman" w:cs="Times New Roman"/>
          <w:sz w:val="24"/>
          <w:szCs w:val="24"/>
        </w:rPr>
        <w:t>5</w:t>
      </w:r>
      <w:r w:rsidR="001F7B9F" w:rsidRPr="00D307C4">
        <w:rPr>
          <w:rFonts w:ascii="Times New Roman" w:hAnsi="Times New Roman" w:cs="Times New Roman"/>
          <w:sz w:val="24"/>
          <w:szCs w:val="24"/>
          <w:vertAlign w:val="superscript"/>
        </w:rPr>
        <w:t>e</w:t>
      </w:r>
      <w:r w:rsidR="001F7B9F" w:rsidRPr="00D307C4">
        <w:rPr>
          <w:rFonts w:ascii="Times New Roman" w:hAnsi="Times New Roman" w:cs="Times New Roman"/>
          <w:sz w:val="24"/>
          <w:szCs w:val="24"/>
        </w:rPr>
        <w:t xml:space="preserve"> rapport </w:t>
      </w:r>
      <w:r w:rsidR="005044DC" w:rsidRPr="00D307C4">
        <w:rPr>
          <w:rFonts w:ascii="Times New Roman" w:hAnsi="Times New Roman" w:cs="Times New Roman"/>
          <w:sz w:val="24"/>
          <w:szCs w:val="24"/>
        </w:rPr>
        <w:t>a</w:t>
      </w:r>
      <w:r w:rsidR="001F7B9F" w:rsidRPr="00D307C4">
        <w:rPr>
          <w:rFonts w:ascii="Times New Roman" w:hAnsi="Times New Roman" w:cs="Times New Roman"/>
          <w:sz w:val="24"/>
          <w:szCs w:val="24"/>
        </w:rPr>
        <w:t>-t-il</w:t>
      </w:r>
      <w:r w:rsidR="005044DC" w:rsidRPr="00D307C4">
        <w:rPr>
          <w:rFonts w:ascii="Times New Roman" w:hAnsi="Times New Roman" w:cs="Times New Roman"/>
          <w:sz w:val="24"/>
          <w:szCs w:val="24"/>
        </w:rPr>
        <w:t xml:space="preserve"> constaté avec un haut </w:t>
      </w:r>
      <w:r w:rsidR="001F7B9F" w:rsidRPr="00D307C4">
        <w:rPr>
          <w:rFonts w:ascii="Times New Roman" w:hAnsi="Times New Roman" w:cs="Times New Roman"/>
          <w:sz w:val="24"/>
          <w:szCs w:val="24"/>
        </w:rPr>
        <w:t>niveau</w:t>
      </w:r>
      <w:r w:rsidR="005A0066" w:rsidRPr="00D307C4">
        <w:rPr>
          <w:rFonts w:ascii="Times New Roman" w:hAnsi="Times New Roman" w:cs="Times New Roman"/>
          <w:sz w:val="24"/>
          <w:szCs w:val="24"/>
        </w:rPr>
        <w:t xml:space="preserve"> </w:t>
      </w:r>
      <w:r w:rsidR="005044DC" w:rsidRPr="00D307C4">
        <w:rPr>
          <w:rFonts w:ascii="Times New Roman" w:hAnsi="Times New Roman" w:cs="Times New Roman"/>
          <w:sz w:val="24"/>
          <w:szCs w:val="24"/>
        </w:rPr>
        <w:t>de confiance que</w:t>
      </w:r>
      <w:r w:rsidR="001F7B9F" w:rsidRPr="00D307C4">
        <w:rPr>
          <w:rFonts w:ascii="Times New Roman" w:hAnsi="Times New Roman" w:cs="Times New Roman"/>
          <w:sz w:val="24"/>
          <w:szCs w:val="24"/>
        </w:rPr>
        <w:t>,</w:t>
      </w:r>
      <w:r w:rsidR="005044DC" w:rsidRPr="00D307C4">
        <w:rPr>
          <w:rFonts w:ascii="Times New Roman" w:hAnsi="Times New Roman" w:cs="Times New Roman"/>
          <w:sz w:val="24"/>
          <w:szCs w:val="24"/>
        </w:rPr>
        <w:t xml:space="preserve"> dans la même période </w:t>
      </w:r>
      <w:r w:rsidR="00A3209F" w:rsidRPr="00D307C4">
        <w:rPr>
          <w:rFonts w:ascii="Times New Roman" w:hAnsi="Times New Roman" w:cs="Times New Roman"/>
          <w:sz w:val="24"/>
          <w:szCs w:val="24"/>
        </w:rPr>
        <w:t>et pour</w:t>
      </w:r>
      <w:r w:rsidR="005044DC" w:rsidRPr="00D307C4">
        <w:rPr>
          <w:rFonts w:ascii="Times New Roman" w:hAnsi="Times New Roman" w:cs="Times New Roman"/>
          <w:sz w:val="24"/>
          <w:szCs w:val="24"/>
        </w:rPr>
        <w:t xml:space="preserve"> un</w:t>
      </w:r>
      <w:r w:rsidR="007D6B40" w:rsidRPr="00D307C4">
        <w:rPr>
          <w:rFonts w:ascii="Times New Roman" w:hAnsi="Times New Roman" w:cs="Times New Roman"/>
          <w:sz w:val="24"/>
          <w:szCs w:val="24"/>
        </w:rPr>
        <w:t>e</w:t>
      </w:r>
      <w:r w:rsidR="005044DC" w:rsidRPr="00D307C4">
        <w:rPr>
          <w:rFonts w:ascii="Times New Roman" w:hAnsi="Times New Roman" w:cs="Times New Roman"/>
          <w:sz w:val="24"/>
          <w:szCs w:val="24"/>
        </w:rPr>
        <w:t xml:space="preserve"> augmentation des températures similaire, il y aura un risque élevé </w:t>
      </w:r>
      <w:r w:rsidR="007D6B40" w:rsidRPr="00D307C4">
        <w:rPr>
          <w:rFonts w:ascii="Times New Roman" w:hAnsi="Times New Roman" w:cs="Times New Roman"/>
          <w:sz w:val="24"/>
          <w:szCs w:val="24"/>
        </w:rPr>
        <w:t>de « passer de la pauvreté transitoire à la pauvreté chronique d</w:t>
      </w:r>
      <w:r w:rsidR="001F7B9F" w:rsidRPr="00D307C4">
        <w:rPr>
          <w:rFonts w:ascii="Times New Roman" w:hAnsi="Times New Roman" w:cs="Times New Roman"/>
          <w:sz w:val="24"/>
          <w:szCs w:val="24"/>
        </w:rPr>
        <w:t>u fait de</w:t>
      </w:r>
      <w:r w:rsidR="007D6B40" w:rsidRPr="00D307C4">
        <w:rPr>
          <w:rFonts w:ascii="Times New Roman" w:hAnsi="Times New Roman" w:cs="Times New Roman"/>
          <w:sz w:val="24"/>
          <w:szCs w:val="24"/>
        </w:rPr>
        <w:t xml:space="preserve"> la marginalisation économique et politique persistan</w:t>
      </w:r>
      <w:r w:rsidR="001F7B9F" w:rsidRPr="00D307C4">
        <w:rPr>
          <w:rFonts w:ascii="Times New Roman" w:hAnsi="Times New Roman" w:cs="Times New Roman"/>
          <w:sz w:val="24"/>
          <w:szCs w:val="24"/>
        </w:rPr>
        <w:t>t</w:t>
      </w:r>
      <w:r w:rsidR="007D6B40" w:rsidRPr="00D307C4">
        <w:rPr>
          <w:rFonts w:ascii="Times New Roman" w:hAnsi="Times New Roman" w:cs="Times New Roman"/>
          <w:sz w:val="24"/>
          <w:szCs w:val="24"/>
        </w:rPr>
        <w:t xml:space="preserve">e des personne pauvres combinée </w:t>
      </w:r>
      <w:r w:rsidR="001F7B9F" w:rsidRPr="00D307C4">
        <w:rPr>
          <w:rFonts w:ascii="Times New Roman" w:hAnsi="Times New Roman" w:cs="Times New Roman"/>
          <w:sz w:val="24"/>
          <w:szCs w:val="24"/>
        </w:rPr>
        <w:t>avec</w:t>
      </w:r>
      <w:r w:rsidR="007D6B40" w:rsidRPr="00D307C4">
        <w:rPr>
          <w:rFonts w:ascii="Times New Roman" w:hAnsi="Times New Roman" w:cs="Times New Roman"/>
          <w:sz w:val="24"/>
          <w:szCs w:val="24"/>
        </w:rPr>
        <w:t xml:space="preserve"> la détérioration de la sécurité alimentaire »</w:t>
      </w:r>
      <w:r w:rsidR="001F7B9F" w:rsidRPr="00D307C4">
        <w:rPr>
          <w:rFonts w:ascii="Times New Roman" w:hAnsi="Times New Roman" w:cs="Times New Roman"/>
          <w:sz w:val="24"/>
          <w:szCs w:val="24"/>
        </w:rPr>
        <w:t>,</w:t>
      </w:r>
      <w:r w:rsidR="007D6B40" w:rsidRPr="00D307C4">
        <w:rPr>
          <w:rFonts w:ascii="Times New Roman" w:hAnsi="Times New Roman" w:cs="Times New Roman"/>
          <w:sz w:val="24"/>
          <w:szCs w:val="24"/>
        </w:rPr>
        <w:t xml:space="preserve"> </w:t>
      </w:r>
      <w:r w:rsidR="001F7B9F" w:rsidRPr="00D307C4">
        <w:rPr>
          <w:rFonts w:ascii="Times New Roman" w:hAnsi="Times New Roman" w:cs="Times New Roman"/>
          <w:sz w:val="24"/>
          <w:szCs w:val="24"/>
        </w:rPr>
        <w:t>l</w:t>
      </w:r>
      <w:r w:rsidR="007D6B40" w:rsidRPr="00D307C4">
        <w:rPr>
          <w:rFonts w:ascii="Times New Roman" w:hAnsi="Times New Roman" w:cs="Times New Roman"/>
          <w:sz w:val="24"/>
          <w:szCs w:val="24"/>
        </w:rPr>
        <w:t xml:space="preserve">es </w:t>
      </w:r>
      <w:r w:rsidR="001F7B9F" w:rsidRPr="00D307C4">
        <w:rPr>
          <w:rFonts w:ascii="Times New Roman" w:hAnsi="Times New Roman" w:cs="Times New Roman"/>
          <w:sz w:val="24"/>
          <w:szCs w:val="24"/>
        </w:rPr>
        <w:t xml:space="preserve">possibilités </w:t>
      </w:r>
      <w:r w:rsidR="007D6B40" w:rsidRPr="00D307C4">
        <w:rPr>
          <w:rFonts w:ascii="Times New Roman" w:hAnsi="Times New Roman" w:cs="Times New Roman"/>
          <w:sz w:val="24"/>
          <w:szCs w:val="24"/>
        </w:rPr>
        <w:t xml:space="preserve">d’adaptation </w:t>
      </w:r>
      <w:r w:rsidR="001F7B9F" w:rsidRPr="00D307C4">
        <w:rPr>
          <w:rFonts w:ascii="Times New Roman" w:hAnsi="Times New Roman" w:cs="Times New Roman"/>
          <w:sz w:val="24"/>
          <w:szCs w:val="24"/>
        </w:rPr>
        <w:t xml:space="preserve">étant </w:t>
      </w:r>
      <w:r w:rsidR="007D6B40" w:rsidRPr="00D307C4">
        <w:rPr>
          <w:rFonts w:ascii="Times New Roman" w:hAnsi="Times New Roman" w:cs="Times New Roman"/>
          <w:sz w:val="24"/>
          <w:szCs w:val="24"/>
        </w:rPr>
        <w:t>limitée</w:t>
      </w:r>
      <w:r w:rsidR="001F7B9F" w:rsidRPr="00D307C4">
        <w:rPr>
          <w:rFonts w:ascii="Times New Roman" w:hAnsi="Times New Roman" w:cs="Times New Roman"/>
          <w:sz w:val="24"/>
          <w:szCs w:val="24"/>
        </w:rPr>
        <w:t>s</w:t>
      </w:r>
      <w:r w:rsidR="007D6B40" w:rsidRPr="00D307C4">
        <w:rPr>
          <w:rFonts w:ascii="Times New Roman" w:hAnsi="Times New Roman" w:cs="Times New Roman"/>
          <w:sz w:val="24"/>
          <w:szCs w:val="24"/>
        </w:rPr>
        <w:t>.</w:t>
      </w:r>
      <w:r w:rsidR="007D6B40" w:rsidRPr="00D307C4">
        <w:rPr>
          <w:rStyle w:val="FootnoteReference"/>
          <w:rFonts w:ascii="Times New Roman" w:hAnsi="Times New Roman" w:cs="Times New Roman"/>
          <w:sz w:val="24"/>
          <w:szCs w:val="24"/>
        </w:rPr>
        <w:footnoteReference w:id="117"/>
      </w:r>
      <w:r w:rsidR="007C37F8" w:rsidRPr="00D307C4">
        <w:rPr>
          <w:rFonts w:ascii="Times New Roman" w:hAnsi="Times New Roman" w:cs="Times New Roman"/>
          <w:sz w:val="24"/>
          <w:szCs w:val="24"/>
        </w:rPr>
        <w:t xml:space="preserve"> De plus, comme susmentionné, le </w:t>
      </w:r>
      <w:r w:rsidR="001F7B9F" w:rsidRPr="00D307C4">
        <w:rPr>
          <w:rFonts w:ascii="Times New Roman" w:hAnsi="Times New Roman" w:cs="Times New Roman"/>
          <w:sz w:val="24"/>
          <w:szCs w:val="24"/>
        </w:rPr>
        <w:t>5</w:t>
      </w:r>
      <w:r w:rsidR="001F7B9F" w:rsidRPr="00D307C4">
        <w:rPr>
          <w:rFonts w:ascii="Times New Roman" w:hAnsi="Times New Roman" w:cs="Times New Roman"/>
          <w:sz w:val="24"/>
          <w:szCs w:val="24"/>
          <w:vertAlign w:val="superscript"/>
        </w:rPr>
        <w:t>e</w:t>
      </w:r>
      <w:r w:rsidR="001F7B9F" w:rsidRPr="00D307C4">
        <w:rPr>
          <w:rFonts w:ascii="Times New Roman" w:hAnsi="Times New Roman" w:cs="Times New Roman"/>
          <w:sz w:val="24"/>
          <w:szCs w:val="24"/>
        </w:rPr>
        <w:t xml:space="preserve"> rapport </w:t>
      </w:r>
      <w:r w:rsidR="007C37F8" w:rsidRPr="00D307C4">
        <w:rPr>
          <w:rFonts w:ascii="Times New Roman" w:hAnsi="Times New Roman" w:cs="Times New Roman"/>
          <w:sz w:val="24"/>
          <w:szCs w:val="24"/>
        </w:rPr>
        <w:t>estime</w:t>
      </w:r>
      <w:r w:rsidR="001F7B9F" w:rsidRPr="00D307C4">
        <w:rPr>
          <w:rFonts w:ascii="Times New Roman" w:hAnsi="Times New Roman" w:cs="Times New Roman"/>
          <w:sz w:val="24"/>
          <w:szCs w:val="24"/>
        </w:rPr>
        <w:t>,</w:t>
      </w:r>
      <w:r w:rsidR="007C37F8" w:rsidRPr="00D307C4">
        <w:rPr>
          <w:rFonts w:ascii="Times New Roman" w:hAnsi="Times New Roman" w:cs="Times New Roman"/>
          <w:sz w:val="24"/>
          <w:szCs w:val="24"/>
        </w:rPr>
        <w:t xml:space="preserve"> avec un haut </w:t>
      </w:r>
      <w:r w:rsidR="001F7B9F" w:rsidRPr="00D307C4">
        <w:rPr>
          <w:rFonts w:ascii="Times New Roman" w:hAnsi="Times New Roman" w:cs="Times New Roman"/>
          <w:sz w:val="24"/>
          <w:szCs w:val="24"/>
        </w:rPr>
        <w:t>niveau</w:t>
      </w:r>
      <w:r w:rsidR="007C37F8" w:rsidRPr="00D307C4">
        <w:rPr>
          <w:rFonts w:ascii="Times New Roman" w:hAnsi="Times New Roman" w:cs="Times New Roman"/>
          <w:sz w:val="24"/>
          <w:szCs w:val="24"/>
        </w:rPr>
        <w:t xml:space="preserve"> de confiance</w:t>
      </w:r>
      <w:r w:rsidR="001F7B9F" w:rsidRPr="00D307C4">
        <w:rPr>
          <w:rFonts w:ascii="Times New Roman" w:hAnsi="Times New Roman" w:cs="Times New Roman"/>
          <w:sz w:val="24"/>
          <w:szCs w:val="24"/>
        </w:rPr>
        <w:t>,</w:t>
      </w:r>
      <w:r w:rsidR="007C37F8" w:rsidRPr="00D307C4">
        <w:rPr>
          <w:rFonts w:ascii="Times New Roman" w:hAnsi="Times New Roman" w:cs="Times New Roman"/>
          <w:sz w:val="24"/>
          <w:szCs w:val="24"/>
        </w:rPr>
        <w:t xml:space="preserve"> qu’une hausse de 2°C d’ici 2080-2100 provoquera un risque élevé de réduction des accès à l’eau pour les personnes pauvres des zones urbaines et rurales à cause</w:t>
      </w:r>
      <w:r w:rsidR="00A3209F" w:rsidRPr="00D307C4">
        <w:rPr>
          <w:rFonts w:ascii="Times New Roman" w:hAnsi="Times New Roman" w:cs="Times New Roman"/>
          <w:sz w:val="24"/>
          <w:szCs w:val="24"/>
        </w:rPr>
        <w:t xml:space="preserve"> de la rareté de l’eau et de l’intensification de la </w:t>
      </w:r>
      <w:r w:rsidR="007C37F8" w:rsidRPr="00D307C4">
        <w:rPr>
          <w:rFonts w:ascii="Times New Roman" w:hAnsi="Times New Roman" w:cs="Times New Roman"/>
          <w:sz w:val="24"/>
          <w:szCs w:val="24"/>
        </w:rPr>
        <w:t>compétition pour l’eau.</w:t>
      </w:r>
      <w:r w:rsidR="005D512E" w:rsidRPr="00D307C4">
        <w:rPr>
          <w:rStyle w:val="FootnoteReference"/>
          <w:rFonts w:ascii="Times New Roman" w:hAnsi="Times New Roman" w:cs="Times New Roman"/>
          <w:sz w:val="24"/>
          <w:szCs w:val="24"/>
        </w:rPr>
        <w:footnoteReference w:id="118"/>
      </w:r>
      <w:r w:rsidR="003D3199" w:rsidRPr="00D307C4">
        <w:rPr>
          <w:rFonts w:ascii="Times New Roman" w:hAnsi="Times New Roman" w:cs="Times New Roman"/>
          <w:sz w:val="24"/>
          <w:szCs w:val="24"/>
        </w:rPr>
        <w:t xml:space="preserve"> </w:t>
      </w:r>
    </w:p>
    <w:p w:rsidR="003D3199" w:rsidRPr="00D307C4" w:rsidRDefault="003D3199" w:rsidP="003D3199">
      <w:pPr>
        <w:pStyle w:val="ListParagraph"/>
        <w:ind w:left="567"/>
        <w:jc w:val="both"/>
        <w:rPr>
          <w:rFonts w:ascii="Times New Roman" w:hAnsi="Times New Roman" w:cs="Times New Roman"/>
          <w:sz w:val="24"/>
          <w:szCs w:val="24"/>
        </w:rPr>
      </w:pPr>
    </w:p>
    <w:p w:rsidR="00A61187" w:rsidRPr="00D307C4" w:rsidRDefault="00D47ED2" w:rsidP="005E2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1F7B9F" w:rsidRPr="00D307C4">
        <w:rPr>
          <w:rFonts w:ascii="Times New Roman" w:hAnsi="Times New Roman" w:cs="Times New Roman"/>
          <w:sz w:val="24"/>
          <w:szCs w:val="24"/>
        </w:rPr>
        <w:t>5</w:t>
      </w:r>
      <w:r w:rsidR="001F7B9F" w:rsidRPr="00D307C4">
        <w:rPr>
          <w:rFonts w:ascii="Times New Roman" w:hAnsi="Times New Roman" w:cs="Times New Roman"/>
          <w:sz w:val="24"/>
          <w:szCs w:val="24"/>
          <w:vertAlign w:val="superscript"/>
        </w:rPr>
        <w:t>e</w:t>
      </w:r>
      <w:r w:rsidR="001F7B9F"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conclut que « les impacts futurs du changement climatique, passant du court terme au long terme, </w:t>
      </w:r>
      <w:r w:rsidR="001E3763" w:rsidRPr="00D307C4">
        <w:rPr>
          <w:rFonts w:ascii="Times New Roman" w:hAnsi="Times New Roman" w:cs="Times New Roman"/>
          <w:sz w:val="24"/>
          <w:szCs w:val="24"/>
        </w:rPr>
        <w:t xml:space="preserve">surtout avec un scénario de 2°C, ralentiront la croissance économique et </w:t>
      </w:r>
      <w:r w:rsidR="00296233" w:rsidRPr="00D307C4">
        <w:rPr>
          <w:rFonts w:ascii="Times New Roman" w:hAnsi="Times New Roman" w:cs="Times New Roman"/>
          <w:sz w:val="24"/>
          <w:szCs w:val="24"/>
        </w:rPr>
        <w:t>l’atténuation</w:t>
      </w:r>
      <w:r w:rsidR="001E3763" w:rsidRPr="00D307C4">
        <w:rPr>
          <w:rFonts w:ascii="Times New Roman" w:hAnsi="Times New Roman" w:cs="Times New Roman"/>
          <w:sz w:val="24"/>
          <w:szCs w:val="24"/>
        </w:rPr>
        <w:t xml:space="preserve"> de la pauvreté, éroder</w:t>
      </w:r>
      <w:r w:rsidR="00296233" w:rsidRPr="00D307C4">
        <w:rPr>
          <w:rFonts w:ascii="Times New Roman" w:hAnsi="Times New Roman" w:cs="Times New Roman"/>
          <w:sz w:val="24"/>
          <w:szCs w:val="24"/>
        </w:rPr>
        <w:t>ont</w:t>
      </w:r>
      <w:r w:rsidR="001E3763" w:rsidRPr="00D307C4">
        <w:rPr>
          <w:rFonts w:ascii="Times New Roman" w:hAnsi="Times New Roman" w:cs="Times New Roman"/>
          <w:sz w:val="24"/>
          <w:szCs w:val="24"/>
        </w:rPr>
        <w:t xml:space="preserve"> davantage la sécurité alimentaire </w:t>
      </w:r>
      <w:r w:rsidR="004A72BA" w:rsidRPr="00D307C4">
        <w:rPr>
          <w:rFonts w:ascii="Times New Roman" w:hAnsi="Times New Roman" w:cs="Times New Roman"/>
          <w:sz w:val="24"/>
          <w:szCs w:val="24"/>
        </w:rPr>
        <w:t>et déclencher</w:t>
      </w:r>
      <w:r w:rsidR="00296233" w:rsidRPr="00D307C4">
        <w:rPr>
          <w:rFonts w:ascii="Times New Roman" w:hAnsi="Times New Roman" w:cs="Times New Roman"/>
          <w:sz w:val="24"/>
          <w:szCs w:val="24"/>
        </w:rPr>
        <w:t>ont</w:t>
      </w:r>
      <w:r w:rsidR="004A72BA" w:rsidRPr="00D307C4">
        <w:rPr>
          <w:rFonts w:ascii="Times New Roman" w:hAnsi="Times New Roman" w:cs="Times New Roman"/>
          <w:sz w:val="24"/>
          <w:szCs w:val="24"/>
        </w:rPr>
        <w:t xml:space="preserve"> de nouveaux pièges de pauvreté, ce</w:t>
      </w:r>
      <w:r w:rsidR="00296233" w:rsidRPr="00D307C4">
        <w:rPr>
          <w:rFonts w:ascii="Times New Roman" w:hAnsi="Times New Roman" w:cs="Times New Roman"/>
          <w:sz w:val="24"/>
          <w:szCs w:val="24"/>
        </w:rPr>
        <w:t>s</w:t>
      </w:r>
      <w:r w:rsidR="004A72BA" w:rsidRPr="00D307C4">
        <w:rPr>
          <w:rFonts w:ascii="Times New Roman" w:hAnsi="Times New Roman" w:cs="Times New Roman"/>
          <w:sz w:val="24"/>
          <w:szCs w:val="24"/>
        </w:rPr>
        <w:t xml:space="preserve"> dernier</w:t>
      </w:r>
      <w:r w:rsidR="00296233" w:rsidRPr="00D307C4">
        <w:rPr>
          <w:rFonts w:ascii="Times New Roman" w:hAnsi="Times New Roman" w:cs="Times New Roman"/>
          <w:sz w:val="24"/>
          <w:szCs w:val="24"/>
        </w:rPr>
        <w:t>s</w:t>
      </w:r>
      <w:r w:rsidR="004A72BA" w:rsidRPr="00D307C4">
        <w:rPr>
          <w:rFonts w:ascii="Times New Roman" w:hAnsi="Times New Roman" w:cs="Times New Roman"/>
          <w:sz w:val="24"/>
          <w:szCs w:val="24"/>
        </w:rPr>
        <w:t xml:space="preserve"> en particulier dans les zones urbaines et dans les zones </w:t>
      </w:r>
      <w:r w:rsidR="00296233" w:rsidRPr="00D307C4">
        <w:rPr>
          <w:rFonts w:ascii="Times New Roman" w:hAnsi="Times New Roman" w:cs="Times New Roman"/>
          <w:sz w:val="24"/>
          <w:szCs w:val="24"/>
        </w:rPr>
        <w:t>de famine</w:t>
      </w:r>
      <w:r w:rsidR="001F7B9F" w:rsidRPr="00D307C4">
        <w:rPr>
          <w:rFonts w:ascii="Times New Roman" w:hAnsi="Times New Roman" w:cs="Times New Roman"/>
          <w:sz w:val="24"/>
          <w:szCs w:val="24"/>
        </w:rPr>
        <w:t xml:space="preserve"> émergente</w:t>
      </w:r>
      <w:r w:rsidR="004A72BA" w:rsidRPr="00D307C4">
        <w:rPr>
          <w:rFonts w:ascii="Times New Roman" w:hAnsi="Times New Roman" w:cs="Times New Roman"/>
          <w:sz w:val="24"/>
          <w:szCs w:val="24"/>
        </w:rPr>
        <w:t>. »</w:t>
      </w:r>
      <w:r w:rsidR="00B9213C" w:rsidRPr="00D307C4">
        <w:rPr>
          <w:rFonts w:ascii="Times New Roman" w:hAnsi="Times New Roman" w:cs="Times New Roman"/>
          <w:sz w:val="24"/>
          <w:szCs w:val="24"/>
        </w:rPr>
        <w:t xml:space="preserve"> Le rapport averti</w:t>
      </w:r>
      <w:r w:rsidR="001F7B9F" w:rsidRPr="00D307C4">
        <w:rPr>
          <w:rFonts w:ascii="Times New Roman" w:hAnsi="Times New Roman" w:cs="Times New Roman"/>
          <w:sz w:val="24"/>
          <w:szCs w:val="24"/>
        </w:rPr>
        <w:t>t</w:t>
      </w:r>
      <w:r w:rsidR="00B9213C" w:rsidRPr="00D307C4">
        <w:rPr>
          <w:rFonts w:ascii="Times New Roman" w:hAnsi="Times New Roman" w:cs="Times New Roman"/>
          <w:sz w:val="24"/>
          <w:szCs w:val="24"/>
        </w:rPr>
        <w:t xml:space="preserve"> que « le changement climatique va créer de nouveaux pauvres</w:t>
      </w:r>
      <w:r w:rsidR="001F7B9F" w:rsidRPr="00D307C4">
        <w:rPr>
          <w:rFonts w:ascii="Times New Roman" w:hAnsi="Times New Roman" w:cs="Times New Roman"/>
          <w:sz w:val="24"/>
          <w:szCs w:val="24"/>
        </w:rPr>
        <w:t>,</w:t>
      </w:r>
      <w:r w:rsidR="00B9213C" w:rsidRPr="00D307C4">
        <w:rPr>
          <w:rFonts w:ascii="Times New Roman" w:hAnsi="Times New Roman" w:cs="Times New Roman"/>
          <w:sz w:val="24"/>
          <w:szCs w:val="24"/>
        </w:rPr>
        <w:t xml:space="preserve"> entre aujourd’hui et 2100, dans les pays développés et en développement, et menacer le développement durable. »</w:t>
      </w:r>
    </w:p>
    <w:p w:rsidR="00A61187" w:rsidRPr="00D307C4" w:rsidRDefault="00A61187" w:rsidP="00A61187">
      <w:pPr>
        <w:pStyle w:val="ListParagraph"/>
        <w:rPr>
          <w:rFonts w:ascii="Times New Roman" w:hAnsi="Times New Roman" w:cs="Times New Roman"/>
          <w:sz w:val="24"/>
          <w:szCs w:val="24"/>
        </w:rPr>
      </w:pPr>
    </w:p>
    <w:p w:rsidR="003D3199" w:rsidRPr="00D307C4" w:rsidRDefault="00A61187" w:rsidP="005E2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Selon un rapport de 2014 rédigé par l’Equipe de Travail Présidentielle de l’IBA sur le Changement Climatique, la Justice et les Droits de l’Homme, les droits « à la vie, à la santé, à l’alimentation, au logement et à l’eau sont tous clairement affectés par les ravages du changement climatique. »</w:t>
      </w:r>
      <w:r w:rsidR="00D85BE6" w:rsidRPr="00D307C4">
        <w:rPr>
          <w:rFonts w:ascii="Times New Roman" w:hAnsi="Times New Roman" w:cs="Times New Roman"/>
          <w:sz w:val="24"/>
          <w:szCs w:val="24"/>
        </w:rPr>
        <w:t xml:space="preserve"> D’après plusieurs autorités, dont le Conseil des Droits de l’Homme, le Président du GIEC et le Président de la Banque Mondiale Jim Yong Kim, les plus pauvres seront les plus touchés par le changement climatique, particulièrement ceux vivant dans les pays en développement. </w:t>
      </w:r>
      <w:r w:rsidR="00052CD8" w:rsidRPr="00D307C4">
        <w:rPr>
          <w:rFonts w:ascii="Times New Roman" w:hAnsi="Times New Roman" w:cs="Times New Roman"/>
          <w:sz w:val="24"/>
          <w:szCs w:val="24"/>
        </w:rPr>
        <w:t xml:space="preserve">Les droits </w:t>
      </w:r>
      <w:r w:rsidR="008F67A3" w:rsidRPr="00D307C4">
        <w:rPr>
          <w:rFonts w:ascii="Times New Roman" w:hAnsi="Times New Roman" w:cs="Times New Roman"/>
          <w:sz w:val="24"/>
          <w:szCs w:val="24"/>
        </w:rPr>
        <w:t xml:space="preserve">de l’homme </w:t>
      </w:r>
      <w:r w:rsidR="00052CD8" w:rsidRPr="00D307C4">
        <w:rPr>
          <w:rFonts w:ascii="Times New Roman" w:hAnsi="Times New Roman" w:cs="Times New Roman"/>
          <w:sz w:val="24"/>
          <w:szCs w:val="24"/>
        </w:rPr>
        <w:t>des personnes extrêmement pauvres seront donc les plus affectés par le changement climatique.</w:t>
      </w:r>
    </w:p>
    <w:p w:rsidR="00F07C25" w:rsidRPr="00D307C4" w:rsidRDefault="00F07C25" w:rsidP="00F07C25">
      <w:pPr>
        <w:pStyle w:val="ListParagraph"/>
        <w:rPr>
          <w:rFonts w:ascii="Times New Roman" w:hAnsi="Times New Roman" w:cs="Times New Roman"/>
          <w:sz w:val="24"/>
          <w:szCs w:val="24"/>
        </w:rPr>
      </w:pPr>
    </w:p>
    <w:p w:rsidR="00F07C25" w:rsidRPr="00D307C4" w:rsidRDefault="00F07C25" w:rsidP="005E2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La Banque Mondiale a publié trois rapports intitulés « Baissons la chaleur », rédigés pour la Banque par l’Institut de Recherche sur l’Impact Climatique de Postdam. Dans le second rapport, publié en juillet 2013, les impacts d’un réchauffement de 2°C et d’un </w:t>
      </w:r>
      <w:r w:rsidRPr="00D307C4">
        <w:rPr>
          <w:rFonts w:ascii="Times New Roman" w:hAnsi="Times New Roman" w:cs="Times New Roman"/>
          <w:sz w:val="24"/>
          <w:szCs w:val="24"/>
        </w:rPr>
        <w:lastRenderedPageBreak/>
        <w:t>ré</w:t>
      </w:r>
      <w:r w:rsidR="00D63C31" w:rsidRPr="00D307C4">
        <w:rPr>
          <w:rFonts w:ascii="Times New Roman" w:hAnsi="Times New Roman" w:cs="Times New Roman"/>
          <w:sz w:val="24"/>
          <w:szCs w:val="24"/>
        </w:rPr>
        <w:t xml:space="preserve">chauffement de 4°C sont détaillés et les différences sont choquantes. Par exemple, avec un scénario de 2°C, les zones hyper arides </w:t>
      </w:r>
      <w:r w:rsidR="005A3C53" w:rsidRPr="00D307C4">
        <w:rPr>
          <w:rFonts w:ascii="Times New Roman" w:hAnsi="Times New Roman" w:cs="Times New Roman"/>
          <w:sz w:val="24"/>
          <w:szCs w:val="24"/>
        </w:rPr>
        <w:t xml:space="preserve">et </w:t>
      </w:r>
      <w:r w:rsidR="00D63C31" w:rsidRPr="00D307C4">
        <w:rPr>
          <w:rFonts w:ascii="Times New Roman" w:hAnsi="Times New Roman" w:cs="Times New Roman"/>
          <w:sz w:val="24"/>
          <w:szCs w:val="24"/>
        </w:rPr>
        <w:t>arides s’étendront de 3</w:t>
      </w:r>
      <w:r w:rsidR="001F7B9F" w:rsidRPr="00D307C4">
        <w:rPr>
          <w:rFonts w:ascii="Times New Roman" w:hAnsi="Times New Roman" w:cs="Times New Roman"/>
          <w:sz w:val="24"/>
          <w:szCs w:val="24"/>
        </w:rPr>
        <w:t>%</w:t>
      </w:r>
      <w:r w:rsidR="00D63C31" w:rsidRPr="00D307C4">
        <w:rPr>
          <w:rFonts w:ascii="Times New Roman" w:hAnsi="Times New Roman" w:cs="Times New Roman"/>
          <w:sz w:val="24"/>
          <w:szCs w:val="24"/>
        </w:rPr>
        <w:t>, alors qu’avec un scénario de 4°C, les zones hyper arides et arides s’étendront de 10</w:t>
      </w:r>
      <w:r w:rsidR="001F7B9F" w:rsidRPr="00D307C4">
        <w:rPr>
          <w:rFonts w:ascii="Times New Roman" w:hAnsi="Times New Roman" w:cs="Times New Roman"/>
          <w:sz w:val="24"/>
          <w:szCs w:val="24"/>
        </w:rPr>
        <w:t>%</w:t>
      </w:r>
      <w:r w:rsidR="00D63C31" w:rsidRPr="00D307C4">
        <w:rPr>
          <w:rFonts w:ascii="Times New Roman" w:hAnsi="Times New Roman" w:cs="Times New Roman"/>
          <w:sz w:val="24"/>
          <w:szCs w:val="24"/>
        </w:rPr>
        <w:t>. Plus les températures augmenteront et plus extrêmes seront les impacts sur l’environnement, et donc les droits de l’homme, en particuli</w:t>
      </w:r>
      <w:r w:rsidR="001F7B9F" w:rsidRPr="00D307C4">
        <w:rPr>
          <w:rFonts w:ascii="Times New Roman" w:hAnsi="Times New Roman" w:cs="Times New Roman"/>
          <w:sz w:val="24"/>
          <w:szCs w:val="24"/>
        </w:rPr>
        <w:t>er</w:t>
      </w:r>
      <w:r w:rsidR="00D63C31" w:rsidRPr="00D307C4">
        <w:rPr>
          <w:rFonts w:ascii="Times New Roman" w:hAnsi="Times New Roman" w:cs="Times New Roman"/>
          <w:sz w:val="24"/>
          <w:szCs w:val="24"/>
        </w:rPr>
        <w:t xml:space="preserve"> ceux des plus pauvres, seront susceptibles d’être </w:t>
      </w:r>
      <w:r w:rsidR="001F7B9F" w:rsidRPr="00D307C4">
        <w:rPr>
          <w:rFonts w:ascii="Times New Roman" w:hAnsi="Times New Roman" w:cs="Times New Roman"/>
          <w:sz w:val="24"/>
          <w:szCs w:val="24"/>
        </w:rPr>
        <w:t xml:space="preserve">les plus </w:t>
      </w:r>
      <w:r w:rsidR="00D63C31" w:rsidRPr="00D307C4">
        <w:rPr>
          <w:rFonts w:ascii="Times New Roman" w:hAnsi="Times New Roman" w:cs="Times New Roman"/>
          <w:sz w:val="24"/>
          <w:szCs w:val="24"/>
        </w:rPr>
        <w:t xml:space="preserve">affectés. </w:t>
      </w:r>
    </w:p>
    <w:p w:rsidR="0089323E" w:rsidRPr="00D307C4" w:rsidRDefault="0089323E" w:rsidP="0089323E">
      <w:pPr>
        <w:pStyle w:val="ListParagraph"/>
        <w:rPr>
          <w:rFonts w:ascii="Times New Roman" w:hAnsi="Times New Roman" w:cs="Times New Roman"/>
          <w:sz w:val="24"/>
          <w:szCs w:val="24"/>
        </w:rPr>
      </w:pPr>
    </w:p>
    <w:p w:rsidR="0089323E" w:rsidRPr="00D307C4" w:rsidRDefault="0089323E" w:rsidP="005E2D6E">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Il est clair que les efforts en cours pour alléger la pauvreté sont menacés par le changement climatique. Comme le responsable économique pour le changement climatique du Groupe de la Banque Mondiale l’a indiqué : « le changement climatique constitue une menace directe et immédiate </w:t>
      </w:r>
      <w:r w:rsidR="001F7B9F" w:rsidRPr="00D307C4">
        <w:rPr>
          <w:rFonts w:ascii="Times New Roman" w:hAnsi="Times New Roman" w:cs="Times New Roman"/>
          <w:sz w:val="24"/>
          <w:szCs w:val="24"/>
        </w:rPr>
        <w:t>pour</w:t>
      </w:r>
      <w:r w:rsidRPr="00D307C4">
        <w:rPr>
          <w:rFonts w:ascii="Times New Roman" w:hAnsi="Times New Roman" w:cs="Times New Roman"/>
          <w:sz w:val="24"/>
          <w:szCs w:val="24"/>
        </w:rPr>
        <w:t xml:space="preserve"> l’allègement de la pauvreté. » </w:t>
      </w:r>
      <w:r w:rsidR="00496774" w:rsidRPr="00D307C4">
        <w:rPr>
          <w:rFonts w:ascii="Times New Roman" w:hAnsi="Times New Roman" w:cs="Times New Roman"/>
          <w:sz w:val="24"/>
          <w:szCs w:val="24"/>
        </w:rPr>
        <w:t xml:space="preserve">La Banque Mondiale </w:t>
      </w:r>
      <w:r w:rsidR="001F7B9F" w:rsidRPr="00D307C4">
        <w:rPr>
          <w:rFonts w:ascii="Times New Roman" w:hAnsi="Times New Roman" w:cs="Times New Roman"/>
          <w:sz w:val="24"/>
          <w:szCs w:val="24"/>
        </w:rPr>
        <w:t xml:space="preserve">fait, </w:t>
      </w:r>
      <w:r w:rsidR="00496774" w:rsidRPr="00D307C4">
        <w:rPr>
          <w:rFonts w:ascii="Times New Roman" w:hAnsi="Times New Roman" w:cs="Times New Roman"/>
          <w:sz w:val="24"/>
          <w:szCs w:val="24"/>
        </w:rPr>
        <w:t xml:space="preserve">par exemple, référence à une étude </w:t>
      </w:r>
      <w:r w:rsidR="001F7B9F" w:rsidRPr="00D307C4">
        <w:rPr>
          <w:rFonts w:ascii="Times New Roman" w:hAnsi="Times New Roman" w:cs="Times New Roman"/>
          <w:sz w:val="24"/>
          <w:szCs w:val="24"/>
        </w:rPr>
        <w:t xml:space="preserve">menée sur une période de </w:t>
      </w:r>
      <w:r w:rsidR="00496774" w:rsidRPr="00D307C4">
        <w:rPr>
          <w:rFonts w:ascii="Times New Roman" w:hAnsi="Times New Roman" w:cs="Times New Roman"/>
          <w:sz w:val="24"/>
          <w:szCs w:val="24"/>
        </w:rPr>
        <w:t xml:space="preserve">25 ans en Inde qui a constaté  que </w:t>
      </w:r>
      <w:r w:rsidR="005A3C53" w:rsidRPr="00D307C4">
        <w:rPr>
          <w:rFonts w:ascii="Times New Roman" w:hAnsi="Times New Roman" w:cs="Times New Roman"/>
          <w:sz w:val="24"/>
          <w:szCs w:val="24"/>
        </w:rPr>
        <w:t xml:space="preserve">parmi les </w:t>
      </w:r>
      <w:r w:rsidR="00496774" w:rsidRPr="00D307C4">
        <w:rPr>
          <w:rFonts w:ascii="Times New Roman" w:hAnsi="Times New Roman" w:cs="Times New Roman"/>
          <w:sz w:val="24"/>
          <w:szCs w:val="24"/>
        </w:rPr>
        <w:t xml:space="preserve">12 </w:t>
      </w:r>
      <w:r w:rsidR="001F7B9F" w:rsidRPr="00D307C4">
        <w:rPr>
          <w:rFonts w:ascii="Times New Roman" w:hAnsi="Times New Roman" w:cs="Times New Roman"/>
          <w:sz w:val="24"/>
          <w:szCs w:val="24"/>
        </w:rPr>
        <w:t xml:space="preserve">% </w:t>
      </w:r>
      <w:r w:rsidR="00496774" w:rsidRPr="00D307C4">
        <w:rPr>
          <w:rFonts w:ascii="Times New Roman" w:hAnsi="Times New Roman" w:cs="Times New Roman"/>
          <w:sz w:val="24"/>
          <w:szCs w:val="24"/>
        </w:rPr>
        <w:t xml:space="preserve">des ménages de l’Etat d’Andhra </w:t>
      </w:r>
      <w:proofErr w:type="spellStart"/>
      <w:r w:rsidR="00496774" w:rsidRPr="00D307C4">
        <w:rPr>
          <w:rFonts w:ascii="Times New Roman" w:hAnsi="Times New Roman" w:cs="Times New Roman"/>
          <w:sz w:val="24"/>
          <w:szCs w:val="24"/>
        </w:rPr>
        <w:t>Pradesh</w:t>
      </w:r>
      <w:proofErr w:type="spellEnd"/>
      <w:r w:rsidR="00496774" w:rsidRPr="00D307C4">
        <w:rPr>
          <w:rFonts w:ascii="Times New Roman" w:hAnsi="Times New Roman" w:cs="Times New Roman"/>
          <w:sz w:val="24"/>
          <w:szCs w:val="24"/>
        </w:rPr>
        <w:t xml:space="preserve"> qui </w:t>
      </w:r>
      <w:r w:rsidR="005A3C53" w:rsidRPr="00D307C4">
        <w:rPr>
          <w:rFonts w:ascii="Times New Roman" w:hAnsi="Times New Roman" w:cs="Times New Roman"/>
          <w:sz w:val="24"/>
          <w:szCs w:val="24"/>
        </w:rPr>
        <w:t>sont</w:t>
      </w:r>
      <w:r w:rsidR="00496774" w:rsidRPr="00D307C4">
        <w:rPr>
          <w:rFonts w:ascii="Times New Roman" w:hAnsi="Times New Roman" w:cs="Times New Roman"/>
          <w:sz w:val="24"/>
          <w:szCs w:val="24"/>
        </w:rPr>
        <w:t xml:space="preserve"> devenu</w:t>
      </w:r>
      <w:r w:rsidR="005A3C53" w:rsidRPr="00D307C4">
        <w:rPr>
          <w:rFonts w:ascii="Times New Roman" w:hAnsi="Times New Roman" w:cs="Times New Roman"/>
          <w:sz w:val="24"/>
          <w:szCs w:val="24"/>
        </w:rPr>
        <w:t>s</w:t>
      </w:r>
      <w:r w:rsidR="00496774" w:rsidRPr="00D307C4">
        <w:rPr>
          <w:rFonts w:ascii="Times New Roman" w:hAnsi="Times New Roman" w:cs="Times New Roman"/>
          <w:sz w:val="24"/>
          <w:szCs w:val="24"/>
        </w:rPr>
        <w:t xml:space="preserve"> pauvre</w:t>
      </w:r>
      <w:r w:rsidR="005A3C53" w:rsidRPr="00D307C4">
        <w:rPr>
          <w:rFonts w:ascii="Times New Roman" w:hAnsi="Times New Roman" w:cs="Times New Roman"/>
          <w:sz w:val="24"/>
          <w:szCs w:val="24"/>
        </w:rPr>
        <w:t>s</w:t>
      </w:r>
      <w:r w:rsidR="00496774" w:rsidRPr="00D307C4">
        <w:rPr>
          <w:rFonts w:ascii="Times New Roman" w:hAnsi="Times New Roman" w:cs="Times New Roman"/>
          <w:sz w:val="24"/>
          <w:szCs w:val="24"/>
        </w:rPr>
        <w:t xml:space="preserve">, 44 </w:t>
      </w:r>
      <w:r w:rsidR="001F7B9F" w:rsidRPr="00D307C4">
        <w:rPr>
          <w:rFonts w:ascii="Times New Roman" w:hAnsi="Times New Roman" w:cs="Times New Roman"/>
          <w:sz w:val="24"/>
          <w:szCs w:val="24"/>
        </w:rPr>
        <w:t xml:space="preserve">% </w:t>
      </w:r>
      <w:r w:rsidR="00496774" w:rsidRPr="00D307C4">
        <w:rPr>
          <w:rFonts w:ascii="Times New Roman" w:hAnsi="Times New Roman" w:cs="Times New Roman"/>
          <w:sz w:val="24"/>
          <w:szCs w:val="24"/>
        </w:rPr>
        <w:t>ont évoqué les phénomènes météorologiques comme une cause. Il est clair que le changement climatique, la pa</w:t>
      </w:r>
      <w:r w:rsidR="005A3C53" w:rsidRPr="00D307C4">
        <w:rPr>
          <w:rFonts w:ascii="Times New Roman" w:hAnsi="Times New Roman" w:cs="Times New Roman"/>
          <w:sz w:val="24"/>
          <w:szCs w:val="24"/>
        </w:rPr>
        <w:t>uvreté extrême et les droits de</w:t>
      </w:r>
      <w:r w:rsidR="00496774" w:rsidRPr="00D307C4">
        <w:rPr>
          <w:rFonts w:ascii="Times New Roman" w:hAnsi="Times New Roman" w:cs="Times New Roman"/>
          <w:sz w:val="24"/>
          <w:szCs w:val="24"/>
        </w:rPr>
        <w:t xml:space="preserve"> l’homme sont interconnectés.</w:t>
      </w:r>
      <w:r w:rsidR="00DC4976" w:rsidRPr="00D307C4">
        <w:rPr>
          <w:rFonts w:ascii="Times New Roman" w:hAnsi="Times New Roman" w:cs="Times New Roman"/>
          <w:sz w:val="24"/>
          <w:szCs w:val="24"/>
        </w:rPr>
        <w:t xml:space="preserve"> </w:t>
      </w:r>
      <w:r w:rsidR="00496774" w:rsidRPr="00D307C4">
        <w:rPr>
          <w:rFonts w:ascii="Times New Roman" w:hAnsi="Times New Roman" w:cs="Times New Roman"/>
          <w:sz w:val="24"/>
          <w:szCs w:val="24"/>
        </w:rPr>
        <w:t xml:space="preserve">Plus l’objectif de </w:t>
      </w:r>
      <w:r w:rsidR="001F7B9F" w:rsidRPr="00D307C4">
        <w:rPr>
          <w:rFonts w:ascii="Times New Roman" w:hAnsi="Times New Roman" w:cs="Times New Roman"/>
          <w:sz w:val="24"/>
          <w:szCs w:val="24"/>
        </w:rPr>
        <w:t xml:space="preserve">réduction de la </w:t>
      </w:r>
      <w:r w:rsidR="00496774" w:rsidRPr="00D307C4">
        <w:rPr>
          <w:rFonts w:ascii="Times New Roman" w:hAnsi="Times New Roman" w:cs="Times New Roman"/>
          <w:sz w:val="24"/>
          <w:szCs w:val="24"/>
        </w:rPr>
        <w:t xml:space="preserve">température est ambitieux, plus il y a de chances que les effets néfastes sur les droits de l’homme et sur l’éradication de la pauvreté puissent être évités. </w:t>
      </w:r>
    </w:p>
    <w:p w:rsidR="00AE5931" w:rsidRPr="00D307C4" w:rsidRDefault="00AE5931" w:rsidP="00AE5931">
      <w:pPr>
        <w:pStyle w:val="ListParagraph"/>
        <w:rPr>
          <w:rFonts w:ascii="Times New Roman" w:hAnsi="Times New Roman" w:cs="Times New Roman"/>
          <w:sz w:val="24"/>
          <w:szCs w:val="24"/>
        </w:rPr>
      </w:pPr>
    </w:p>
    <w:p w:rsidR="00AE5931" w:rsidRPr="00D307C4" w:rsidRDefault="00AE5931" w:rsidP="00AE5931">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Populations Indigènes</w:t>
      </w:r>
    </w:p>
    <w:p w:rsidR="00AE5931" w:rsidRPr="00D307C4" w:rsidRDefault="00AE5931" w:rsidP="00AE5931">
      <w:pPr>
        <w:pStyle w:val="ListParagraph"/>
        <w:ind w:left="1134"/>
        <w:jc w:val="both"/>
        <w:rPr>
          <w:rFonts w:ascii="Times New Roman" w:hAnsi="Times New Roman" w:cs="Times New Roman"/>
          <w:b/>
          <w:sz w:val="24"/>
          <w:szCs w:val="24"/>
          <w:u w:val="single"/>
        </w:rPr>
      </w:pPr>
    </w:p>
    <w:p w:rsidR="00AE5931" w:rsidRPr="00D307C4" w:rsidRDefault="00A94259" w:rsidP="00AE5931">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rapport de 2099 du HCDH </w:t>
      </w:r>
      <w:r w:rsidR="00626FC8" w:rsidRPr="00D307C4">
        <w:rPr>
          <w:rFonts w:ascii="Times New Roman" w:hAnsi="Times New Roman" w:cs="Times New Roman"/>
          <w:sz w:val="24"/>
          <w:szCs w:val="24"/>
        </w:rPr>
        <w:t>stipulait</w:t>
      </w:r>
      <w:r w:rsidRPr="00D307C4">
        <w:rPr>
          <w:rFonts w:ascii="Times New Roman" w:hAnsi="Times New Roman" w:cs="Times New Roman"/>
          <w:sz w:val="24"/>
          <w:szCs w:val="24"/>
        </w:rPr>
        <w:t> :</w:t>
      </w:r>
    </w:p>
    <w:p w:rsidR="00A94259" w:rsidRPr="00D307C4" w:rsidRDefault="00A94259" w:rsidP="00A94259">
      <w:pPr>
        <w:pStyle w:val="ListParagraph"/>
        <w:ind w:left="567"/>
        <w:jc w:val="both"/>
        <w:rPr>
          <w:rFonts w:ascii="Times New Roman" w:hAnsi="Times New Roman" w:cs="Times New Roman"/>
          <w:sz w:val="24"/>
          <w:szCs w:val="24"/>
        </w:rPr>
      </w:pPr>
    </w:p>
    <w:p w:rsidR="00A94259" w:rsidRPr="00D307C4" w:rsidRDefault="00A94259" w:rsidP="00A94259">
      <w:pPr>
        <w:pStyle w:val="ListParagraph"/>
        <w:ind w:left="851"/>
        <w:jc w:val="both"/>
        <w:rPr>
          <w:rFonts w:ascii="Times New Roman" w:hAnsi="Times New Roman" w:cs="Times New Roman"/>
          <w:sz w:val="24"/>
          <w:szCs w:val="24"/>
        </w:rPr>
      </w:pPr>
      <w:r w:rsidRPr="00D307C4">
        <w:rPr>
          <w:rFonts w:ascii="Times New Roman" w:hAnsi="Times New Roman" w:cs="Times New Roman"/>
          <w:sz w:val="24"/>
          <w:szCs w:val="24"/>
        </w:rPr>
        <w:t>Le changement climatique, conjointement avec la pollution et la dégradation environnementale, représente une menace sérieuse pour les populations autochtones, qui vivent souvent sur des terres éloignées</w:t>
      </w:r>
      <w:r w:rsidR="001F7B9F" w:rsidRPr="00D307C4">
        <w:rPr>
          <w:rFonts w:ascii="Times New Roman" w:hAnsi="Times New Roman" w:cs="Times New Roman"/>
          <w:sz w:val="24"/>
          <w:szCs w:val="24"/>
        </w:rPr>
        <w:t>,</w:t>
      </w:r>
      <w:r w:rsidRPr="00D307C4">
        <w:rPr>
          <w:rFonts w:ascii="Times New Roman" w:hAnsi="Times New Roman" w:cs="Times New Roman"/>
          <w:sz w:val="24"/>
          <w:szCs w:val="24"/>
        </w:rPr>
        <w:t xml:space="preserve"> aux écosystèmes fragiles particulièrement sensibles aux altérations de l'environnement physique.</w:t>
      </w:r>
      <w:r w:rsidR="0013416A" w:rsidRPr="00D307C4">
        <w:rPr>
          <w:rFonts w:ascii="Times New Roman" w:hAnsi="Times New Roman" w:cs="Times New Roman"/>
          <w:sz w:val="24"/>
          <w:szCs w:val="24"/>
        </w:rPr>
        <w:t xml:space="preserve"> Les impacts du changement climatique ont déjà mené à la relocalisation des communautés Inuits dans les régions polaires et ont affecté leurs moyens de subsistance traditionnels. Les populations indigènes habitant des Etats insulaires de basse altitude sont confrontées à des problèmes similaires qui menacent leur identité culturelle, étroitement liée à </w:t>
      </w:r>
      <w:r w:rsidR="002519E4" w:rsidRPr="00D307C4">
        <w:rPr>
          <w:rFonts w:ascii="Times New Roman" w:hAnsi="Times New Roman" w:cs="Times New Roman"/>
          <w:sz w:val="24"/>
          <w:szCs w:val="24"/>
        </w:rPr>
        <w:t>leurs terres</w:t>
      </w:r>
      <w:r w:rsidR="0013416A" w:rsidRPr="00D307C4">
        <w:rPr>
          <w:rFonts w:ascii="Times New Roman" w:hAnsi="Times New Roman" w:cs="Times New Roman"/>
          <w:sz w:val="24"/>
          <w:szCs w:val="24"/>
        </w:rPr>
        <w:t xml:space="preserve"> et moyens de subsistance traditionnels.</w:t>
      </w:r>
      <w:r w:rsidR="0013416A" w:rsidRPr="00D307C4">
        <w:rPr>
          <w:rStyle w:val="FootnoteReference"/>
          <w:rFonts w:ascii="Times New Roman" w:hAnsi="Times New Roman" w:cs="Times New Roman"/>
          <w:sz w:val="24"/>
          <w:szCs w:val="24"/>
        </w:rPr>
        <w:footnoteReference w:id="119"/>
      </w:r>
    </w:p>
    <w:p w:rsidR="00E4746A" w:rsidRPr="00D307C4" w:rsidRDefault="00E4746A" w:rsidP="00A94259">
      <w:pPr>
        <w:pStyle w:val="ListParagraph"/>
        <w:ind w:left="851"/>
        <w:jc w:val="both"/>
        <w:rPr>
          <w:rFonts w:ascii="Times New Roman" w:hAnsi="Times New Roman" w:cs="Times New Roman"/>
          <w:sz w:val="24"/>
          <w:szCs w:val="24"/>
        </w:rPr>
      </w:pPr>
    </w:p>
    <w:p w:rsidR="00E4746A" w:rsidRPr="00D307C4" w:rsidRDefault="00E4746A" w:rsidP="00E4746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DE7BD9" w:rsidRPr="00D307C4">
        <w:rPr>
          <w:rFonts w:ascii="Times New Roman" w:hAnsi="Times New Roman" w:cs="Times New Roman"/>
          <w:sz w:val="24"/>
          <w:szCs w:val="24"/>
        </w:rPr>
        <w:t>5</w:t>
      </w:r>
      <w:r w:rsidR="00DE7BD9" w:rsidRPr="00D307C4">
        <w:rPr>
          <w:rFonts w:ascii="Times New Roman" w:hAnsi="Times New Roman" w:cs="Times New Roman"/>
          <w:sz w:val="24"/>
          <w:szCs w:val="24"/>
          <w:vertAlign w:val="superscript"/>
        </w:rPr>
        <w:t>e</w:t>
      </w:r>
      <w:r w:rsidR="00DE7BD9"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 xml:space="preserve">du GIEC </w:t>
      </w:r>
      <w:r w:rsidR="00DE7BD9" w:rsidRPr="00D307C4">
        <w:rPr>
          <w:rFonts w:ascii="Times New Roman" w:hAnsi="Times New Roman" w:cs="Times New Roman"/>
          <w:sz w:val="24"/>
          <w:szCs w:val="24"/>
        </w:rPr>
        <w:t>affirm</w:t>
      </w:r>
      <w:r w:rsidRPr="00D307C4">
        <w:rPr>
          <w:rFonts w:ascii="Times New Roman" w:hAnsi="Times New Roman" w:cs="Times New Roman"/>
          <w:sz w:val="24"/>
          <w:szCs w:val="24"/>
        </w:rPr>
        <w:t>e que « le changement climatique engendre des défis pour de nombreux peuples indigènes, y compris des défis pour les relations de pouvoir postcoloniales, les pratiques culturelles, leurs systèmes de connaissances et leurs stratégies adaptatives. »</w:t>
      </w:r>
      <w:r w:rsidRPr="00D307C4">
        <w:rPr>
          <w:rStyle w:val="FootnoteReference"/>
          <w:rFonts w:ascii="Times New Roman" w:hAnsi="Times New Roman" w:cs="Times New Roman"/>
          <w:sz w:val="24"/>
          <w:szCs w:val="24"/>
        </w:rPr>
        <w:footnoteReference w:id="120"/>
      </w:r>
      <w:r w:rsidRPr="00D307C4">
        <w:rPr>
          <w:rFonts w:ascii="Times New Roman" w:hAnsi="Times New Roman" w:cs="Times New Roman"/>
          <w:sz w:val="24"/>
          <w:szCs w:val="24"/>
        </w:rPr>
        <w:t xml:space="preserve"> Par exemple, des études ont constaté que les moyens de subsistance des peuples autochtones en Arctique seront « parmi les plus durement touchés par le changement climatique, </w:t>
      </w:r>
      <w:r w:rsidR="00DE7BD9" w:rsidRPr="00D307C4">
        <w:rPr>
          <w:rFonts w:ascii="Times New Roman" w:hAnsi="Times New Roman" w:cs="Times New Roman"/>
          <w:sz w:val="24"/>
          <w:szCs w:val="24"/>
        </w:rPr>
        <w:t xml:space="preserve">en particulier </w:t>
      </w:r>
      <w:r w:rsidRPr="00D307C4">
        <w:rPr>
          <w:rFonts w:ascii="Times New Roman" w:hAnsi="Times New Roman" w:cs="Times New Roman"/>
          <w:sz w:val="24"/>
          <w:szCs w:val="24"/>
        </w:rPr>
        <w:t>l</w:t>
      </w:r>
      <w:r w:rsidR="00DE7BD9" w:rsidRPr="00D307C4">
        <w:rPr>
          <w:rFonts w:ascii="Times New Roman" w:hAnsi="Times New Roman" w:cs="Times New Roman"/>
          <w:sz w:val="24"/>
          <w:szCs w:val="24"/>
        </w:rPr>
        <w:t>eur</w:t>
      </w:r>
      <w:r w:rsidRPr="00D307C4">
        <w:rPr>
          <w:rFonts w:ascii="Times New Roman" w:hAnsi="Times New Roman" w:cs="Times New Roman"/>
          <w:sz w:val="24"/>
          <w:szCs w:val="24"/>
        </w:rPr>
        <w:t xml:space="preserve"> sécurité alimentaire, le</w:t>
      </w:r>
      <w:r w:rsidR="00DE7BD9" w:rsidRPr="00D307C4">
        <w:rPr>
          <w:rFonts w:ascii="Times New Roman" w:hAnsi="Times New Roman" w:cs="Times New Roman"/>
          <w:sz w:val="24"/>
          <w:szCs w:val="24"/>
        </w:rPr>
        <w:t>ur</w:t>
      </w:r>
      <w:r w:rsidRPr="00D307C4">
        <w:rPr>
          <w:rFonts w:ascii="Times New Roman" w:hAnsi="Times New Roman" w:cs="Times New Roman"/>
          <w:sz w:val="24"/>
          <w:szCs w:val="24"/>
        </w:rPr>
        <w:t>s déplacements et la chasse traditionnels, et le</w:t>
      </w:r>
      <w:r w:rsidR="00DE7BD9" w:rsidRPr="00D307C4">
        <w:rPr>
          <w:rFonts w:ascii="Times New Roman" w:hAnsi="Times New Roman" w:cs="Times New Roman"/>
          <w:sz w:val="24"/>
          <w:szCs w:val="24"/>
        </w:rPr>
        <w:t>ur</w:t>
      </w:r>
      <w:r w:rsidRPr="00D307C4">
        <w:rPr>
          <w:rFonts w:ascii="Times New Roman" w:hAnsi="Times New Roman" w:cs="Times New Roman"/>
          <w:sz w:val="24"/>
          <w:szCs w:val="24"/>
        </w:rPr>
        <w:t>s valeurs et références culturelles. »</w:t>
      </w:r>
      <w:r w:rsidRPr="00D307C4">
        <w:rPr>
          <w:rStyle w:val="FootnoteReference"/>
          <w:rFonts w:ascii="Times New Roman" w:hAnsi="Times New Roman" w:cs="Times New Roman"/>
          <w:sz w:val="24"/>
          <w:szCs w:val="24"/>
        </w:rPr>
        <w:footnoteReference w:id="121"/>
      </w:r>
    </w:p>
    <w:p w:rsidR="00026415" w:rsidRPr="00D307C4" w:rsidRDefault="00026415" w:rsidP="00026415">
      <w:pPr>
        <w:pStyle w:val="ListParagraph"/>
        <w:ind w:left="567"/>
        <w:jc w:val="both"/>
        <w:rPr>
          <w:rFonts w:ascii="Times New Roman" w:hAnsi="Times New Roman" w:cs="Times New Roman"/>
          <w:sz w:val="24"/>
          <w:szCs w:val="24"/>
        </w:rPr>
      </w:pPr>
    </w:p>
    <w:p w:rsidR="00026415" w:rsidRPr="00D307C4" w:rsidRDefault="00E84233" w:rsidP="00E4746A">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lastRenderedPageBreak/>
        <w:t xml:space="preserve">James </w:t>
      </w:r>
      <w:proofErr w:type="spellStart"/>
      <w:r w:rsidRPr="00D307C4">
        <w:rPr>
          <w:rFonts w:ascii="Times New Roman" w:hAnsi="Times New Roman" w:cs="Times New Roman"/>
          <w:sz w:val="24"/>
          <w:szCs w:val="24"/>
        </w:rPr>
        <w:t>Anaya</w:t>
      </w:r>
      <w:proofErr w:type="spellEnd"/>
      <w:r w:rsidRPr="00D307C4">
        <w:rPr>
          <w:rFonts w:ascii="Times New Roman" w:hAnsi="Times New Roman" w:cs="Times New Roman"/>
          <w:sz w:val="24"/>
          <w:szCs w:val="24"/>
        </w:rPr>
        <w:t xml:space="preserve">, tandis qu’il était Rapporteur spécial sur les droits des populations indigènes, a déclaré dans son </w:t>
      </w:r>
      <w:r w:rsidRPr="00D307C4">
        <w:rPr>
          <w:rFonts w:ascii="Times New Roman" w:hAnsi="Times New Roman" w:cs="Times New Roman"/>
          <w:i/>
          <w:sz w:val="24"/>
          <w:szCs w:val="24"/>
        </w:rPr>
        <w:t xml:space="preserve">Rapport sur la Situation du Peuple Sami dans la Région du </w:t>
      </w:r>
      <w:proofErr w:type="spellStart"/>
      <w:r w:rsidRPr="00D307C4">
        <w:rPr>
          <w:rFonts w:ascii="Times New Roman" w:hAnsi="Times New Roman" w:cs="Times New Roman"/>
          <w:i/>
          <w:sz w:val="24"/>
          <w:szCs w:val="24"/>
        </w:rPr>
        <w:t>Sápmi</w:t>
      </w:r>
      <w:proofErr w:type="spellEnd"/>
      <w:r w:rsidRPr="00D307C4">
        <w:rPr>
          <w:rFonts w:ascii="Times New Roman" w:hAnsi="Times New Roman" w:cs="Times New Roman"/>
          <w:i/>
          <w:sz w:val="24"/>
          <w:szCs w:val="24"/>
        </w:rPr>
        <w:t xml:space="preserve"> en Norvège, Suède et Finlande</w:t>
      </w:r>
      <w:r w:rsidRPr="00D307C4">
        <w:rPr>
          <w:rFonts w:ascii="Times New Roman" w:hAnsi="Times New Roman" w:cs="Times New Roman"/>
          <w:sz w:val="24"/>
          <w:szCs w:val="24"/>
        </w:rPr>
        <w:t xml:space="preserve"> (2011) que le changement climatique « a des effets particulièrement néfastes sur des peuples tels que les Sami dont les moyens de subsistance dépendent du climat arctique. » Le Professeur </w:t>
      </w:r>
      <w:proofErr w:type="spellStart"/>
      <w:r w:rsidRPr="00D307C4">
        <w:rPr>
          <w:rFonts w:ascii="Times New Roman" w:hAnsi="Times New Roman" w:cs="Times New Roman"/>
          <w:sz w:val="24"/>
          <w:szCs w:val="24"/>
        </w:rPr>
        <w:t>Anaya</w:t>
      </w:r>
      <w:proofErr w:type="spellEnd"/>
      <w:r w:rsidRPr="00D307C4">
        <w:rPr>
          <w:rFonts w:ascii="Times New Roman" w:hAnsi="Times New Roman" w:cs="Times New Roman"/>
          <w:sz w:val="24"/>
          <w:szCs w:val="24"/>
        </w:rPr>
        <w:t xml:space="preserve"> a expliqué que « comme les températures hivernales augmentent à cause du réchauffement climatique, la </w:t>
      </w:r>
      <w:r w:rsidR="00626FC8" w:rsidRPr="00D307C4">
        <w:rPr>
          <w:rFonts w:ascii="Times New Roman" w:hAnsi="Times New Roman" w:cs="Times New Roman"/>
          <w:sz w:val="24"/>
          <w:szCs w:val="24"/>
        </w:rPr>
        <w:t xml:space="preserve">neige dégèle et fond, recouvrant </w:t>
      </w:r>
      <w:r w:rsidRPr="00D307C4">
        <w:rPr>
          <w:rFonts w:ascii="Times New Roman" w:hAnsi="Times New Roman" w:cs="Times New Roman"/>
          <w:sz w:val="24"/>
          <w:szCs w:val="24"/>
        </w:rPr>
        <w:t xml:space="preserve">le lichen qui est ensuite </w:t>
      </w:r>
      <w:r w:rsidR="00626FC8" w:rsidRPr="00D307C4">
        <w:rPr>
          <w:rFonts w:ascii="Times New Roman" w:hAnsi="Times New Roman" w:cs="Times New Roman"/>
          <w:sz w:val="24"/>
          <w:szCs w:val="24"/>
        </w:rPr>
        <w:t xml:space="preserve">ingéré </w:t>
      </w:r>
      <w:r w:rsidRPr="00D307C4">
        <w:rPr>
          <w:rFonts w:ascii="Times New Roman" w:hAnsi="Times New Roman" w:cs="Times New Roman"/>
          <w:sz w:val="24"/>
          <w:szCs w:val="24"/>
        </w:rPr>
        <w:t xml:space="preserve">par les rennes, et quand les températures rebaissent en-dessous </w:t>
      </w:r>
      <w:r w:rsidR="00626FC8" w:rsidRPr="00D307C4">
        <w:rPr>
          <w:rFonts w:ascii="Times New Roman" w:hAnsi="Times New Roman" w:cs="Times New Roman"/>
          <w:sz w:val="24"/>
          <w:szCs w:val="24"/>
        </w:rPr>
        <w:t>de zéro</w:t>
      </w:r>
      <w:r w:rsidRPr="00D307C4">
        <w:rPr>
          <w:rFonts w:ascii="Times New Roman" w:hAnsi="Times New Roman" w:cs="Times New Roman"/>
          <w:sz w:val="24"/>
          <w:szCs w:val="24"/>
        </w:rPr>
        <w:t xml:space="preserve">, le lichen est encastré dans la glace, ce qui pose problème </w:t>
      </w:r>
      <w:r w:rsidR="00626FC8" w:rsidRPr="00D307C4">
        <w:rPr>
          <w:rFonts w:ascii="Times New Roman" w:hAnsi="Times New Roman" w:cs="Times New Roman"/>
          <w:sz w:val="24"/>
          <w:szCs w:val="24"/>
        </w:rPr>
        <w:t xml:space="preserve">pour que les rennes puissent l’ingérer </w:t>
      </w:r>
      <w:r w:rsidRPr="00D307C4">
        <w:rPr>
          <w:rFonts w:ascii="Times New Roman" w:hAnsi="Times New Roman" w:cs="Times New Roman"/>
          <w:sz w:val="24"/>
          <w:szCs w:val="24"/>
        </w:rPr>
        <w:t xml:space="preserve">et le digérer. En outre, les pâturages d’été peuvent passer d’une </w:t>
      </w:r>
      <w:r w:rsidR="00626FC8" w:rsidRPr="00D307C4">
        <w:rPr>
          <w:rFonts w:ascii="Times New Roman" w:hAnsi="Times New Roman" w:cs="Times New Roman"/>
          <w:sz w:val="24"/>
          <w:szCs w:val="24"/>
        </w:rPr>
        <w:t>plaine ouverte</w:t>
      </w:r>
      <w:r w:rsidRPr="00D307C4">
        <w:rPr>
          <w:rFonts w:ascii="Times New Roman" w:hAnsi="Times New Roman" w:cs="Times New Roman"/>
          <w:sz w:val="24"/>
          <w:szCs w:val="24"/>
        </w:rPr>
        <w:t xml:space="preserve"> à une terre d’arbustes et </w:t>
      </w:r>
      <w:r w:rsidR="00626FC8" w:rsidRPr="00D307C4">
        <w:rPr>
          <w:rFonts w:ascii="Times New Roman" w:hAnsi="Times New Roman" w:cs="Times New Roman"/>
          <w:sz w:val="24"/>
          <w:szCs w:val="24"/>
        </w:rPr>
        <w:t xml:space="preserve">de buissons et les éleveurs, par nécessité, déplacent </w:t>
      </w:r>
      <w:r w:rsidRPr="00D307C4">
        <w:rPr>
          <w:rFonts w:ascii="Times New Roman" w:hAnsi="Times New Roman" w:cs="Times New Roman"/>
          <w:sz w:val="24"/>
          <w:szCs w:val="24"/>
        </w:rPr>
        <w:t>leurs troupeaux vers des sols plus secs. »</w:t>
      </w:r>
    </w:p>
    <w:p w:rsidR="003106CE" w:rsidRPr="00D307C4" w:rsidRDefault="003106CE" w:rsidP="003106CE">
      <w:pPr>
        <w:pStyle w:val="ListParagraph"/>
        <w:rPr>
          <w:rFonts w:ascii="Times New Roman" w:hAnsi="Times New Roman" w:cs="Times New Roman"/>
          <w:sz w:val="24"/>
          <w:szCs w:val="24"/>
        </w:rPr>
      </w:pPr>
    </w:p>
    <w:p w:rsidR="003106CE" w:rsidRPr="00D307C4" w:rsidRDefault="003106CE" w:rsidP="003106CE">
      <w:pPr>
        <w:pStyle w:val="ListParagraph"/>
        <w:numPr>
          <w:ilvl w:val="0"/>
          <w:numId w:val="6"/>
        </w:numPr>
        <w:ind w:left="1134" w:firstLine="0"/>
        <w:jc w:val="both"/>
        <w:rPr>
          <w:rFonts w:ascii="Times New Roman" w:hAnsi="Times New Roman" w:cs="Times New Roman"/>
          <w:b/>
          <w:sz w:val="24"/>
          <w:szCs w:val="24"/>
          <w:u w:val="single"/>
        </w:rPr>
      </w:pPr>
      <w:r w:rsidRPr="00D307C4">
        <w:rPr>
          <w:rFonts w:ascii="Times New Roman" w:hAnsi="Times New Roman" w:cs="Times New Roman"/>
          <w:b/>
          <w:sz w:val="24"/>
          <w:szCs w:val="24"/>
          <w:u w:val="single"/>
        </w:rPr>
        <w:t>Les Personnes Déplacées</w:t>
      </w:r>
    </w:p>
    <w:p w:rsidR="00986770" w:rsidRPr="00D307C4" w:rsidRDefault="00986770" w:rsidP="00986770">
      <w:pPr>
        <w:pStyle w:val="ListParagraph"/>
        <w:ind w:left="1134"/>
        <w:jc w:val="both"/>
        <w:rPr>
          <w:rFonts w:ascii="Times New Roman" w:hAnsi="Times New Roman" w:cs="Times New Roman"/>
          <w:b/>
          <w:sz w:val="24"/>
          <w:szCs w:val="24"/>
          <w:u w:val="single"/>
        </w:rPr>
      </w:pPr>
    </w:p>
    <w:p w:rsidR="00986770" w:rsidRPr="00D307C4" w:rsidRDefault="00271DE5"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w:t>
      </w:r>
      <w:r w:rsidR="00DE7BD9" w:rsidRPr="00D307C4">
        <w:rPr>
          <w:rFonts w:ascii="Times New Roman" w:hAnsi="Times New Roman" w:cs="Times New Roman"/>
          <w:sz w:val="24"/>
          <w:szCs w:val="24"/>
        </w:rPr>
        <w:t>5</w:t>
      </w:r>
      <w:r w:rsidR="00DE7BD9" w:rsidRPr="00D307C4">
        <w:rPr>
          <w:rFonts w:ascii="Times New Roman" w:hAnsi="Times New Roman" w:cs="Times New Roman"/>
          <w:sz w:val="24"/>
          <w:szCs w:val="24"/>
          <w:vertAlign w:val="superscript"/>
        </w:rPr>
        <w:t>e</w:t>
      </w:r>
      <w:r w:rsidR="00DE7BD9" w:rsidRPr="00D307C4">
        <w:rPr>
          <w:rFonts w:ascii="Times New Roman" w:hAnsi="Times New Roman" w:cs="Times New Roman"/>
          <w:sz w:val="24"/>
          <w:szCs w:val="24"/>
        </w:rPr>
        <w:t xml:space="preserve"> rapport </w:t>
      </w:r>
      <w:r w:rsidRPr="00D307C4">
        <w:rPr>
          <w:rFonts w:ascii="Times New Roman" w:hAnsi="Times New Roman" w:cs="Times New Roman"/>
          <w:sz w:val="24"/>
          <w:szCs w:val="24"/>
        </w:rPr>
        <w:t>du GIEC définit les déplacements comme « des situations où les choix sont limités et où le mouvement est plus au moins forcé par la perte de terres causée par l’élévation du niveau de la mer ou par une sécheresse extrême, par exemple. »</w:t>
      </w:r>
      <w:r w:rsidRPr="00D307C4">
        <w:rPr>
          <w:rStyle w:val="FootnoteReference"/>
          <w:rFonts w:ascii="Times New Roman" w:hAnsi="Times New Roman" w:cs="Times New Roman"/>
          <w:sz w:val="24"/>
          <w:szCs w:val="24"/>
        </w:rPr>
        <w:footnoteReference w:id="122"/>
      </w:r>
      <w:r w:rsidR="00C77799" w:rsidRPr="00D307C4">
        <w:rPr>
          <w:rFonts w:ascii="Times New Roman" w:hAnsi="Times New Roman" w:cs="Times New Roman"/>
          <w:sz w:val="24"/>
          <w:szCs w:val="24"/>
        </w:rPr>
        <w:t xml:space="preserve"> </w:t>
      </w:r>
      <w:r w:rsidR="00FA1955" w:rsidRPr="00D307C4">
        <w:rPr>
          <w:rFonts w:ascii="Times New Roman" w:hAnsi="Times New Roman" w:cs="Times New Roman"/>
          <w:sz w:val="24"/>
          <w:szCs w:val="24"/>
        </w:rPr>
        <w:t>Selon le</w:t>
      </w:r>
      <w:r w:rsidR="00DE7BD9" w:rsidRPr="00D307C4">
        <w:rPr>
          <w:rFonts w:ascii="Times New Roman" w:hAnsi="Times New Roman" w:cs="Times New Roman"/>
          <w:sz w:val="24"/>
          <w:szCs w:val="24"/>
        </w:rPr>
        <w:t>5</w:t>
      </w:r>
      <w:r w:rsidR="00DE7BD9" w:rsidRPr="00D307C4">
        <w:rPr>
          <w:rFonts w:ascii="Times New Roman" w:hAnsi="Times New Roman" w:cs="Times New Roman"/>
          <w:sz w:val="24"/>
          <w:szCs w:val="24"/>
          <w:vertAlign w:val="superscript"/>
        </w:rPr>
        <w:t>e</w:t>
      </w:r>
      <w:r w:rsidR="00DE7BD9" w:rsidRPr="00D307C4">
        <w:rPr>
          <w:rFonts w:ascii="Times New Roman" w:hAnsi="Times New Roman" w:cs="Times New Roman"/>
          <w:sz w:val="24"/>
          <w:szCs w:val="24"/>
        </w:rPr>
        <w:t xml:space="preserve"> rapport</w:t>
      </w:r>
      <w:r w:rsidR="00FA1955" w:rsidRPr="00D307C4">
        <w:rPr>
          <w:rFonts w:ascii="Times New Roman" w:hAnsi="Times New Roman" w:cs="Times New Roman"/>
          <w:sz w:val="24"/>
          <w:szCs w:val="24"/>
        </w:rPr>
        <w:t>, il est largement établi que « les phénomènes météorologiques extrêmes en</w:t>
      </w:r>
      <w:r w:rsidR="00DE7BD9" w:rsidRPr="00D307C4">
        <w:rPr>
          <w:rFonts w:ascii="Times New Roman" w:hAnsi="Times New Roman" w:cs="Times New Roman"/>
          <w:sz w:val="24"/>
          <w:szCs w:val="24"/>
        </w:rPr>
        <w:t>train</w:t>
      </w:r>
      <w:r w:rsidR="00FA1955" w:rsidRPr="00D307C4">
        <w:rPr>
          <w:rFonts w:ascii="Times New Roman" w:hAnsi="Times New Roman" w:cs="Times New Roman"/>
          <w:sz w:val="24"/>
          <w:szCs w:val="24"/>
        </w:rPr>
        <w:t>ent le déplacement de populations sur le court terme à cause de la perte de leur lieu de résidence ou de la déstabilisation économique » et que « seule une partie des déplacement aboutit à une migration plus permanente. »</w:t>
      </w:r>
      <w:r w:rsidR="00FA1955" w:rsidRPr="00D307C4">
        <w:rPr>
          <w:rStyle w:val="FootnoteReference"/>
          <w:rFonts w:ascii="Times New Roman" w:hAnsi="Times New Roman" w:cs="Times New Roman"/>
          <w:sz w:val="24"/>
          <w:szCs w:val="24"/>
        </w:rPr>
        <w:footnoteReference w:id="123"/>
      </w:r>
      <w:r w:rsidR="00FA1955" w:rsidRPr="00D307C4">
        <w:rPr>
          <w:rFonts w:ascii="Times New Roman" w:hAnsi="Times New Roman" w:cs="Times New Roman"/>
          <w:sz w:val="24"/>
          <w:szCs w:val="24"/>
        </w:rPr>
        <w:t xml:space="preserve"> Une grande partie de la documentation scientifique conclut que l’intensification et l’incidence accrue des évènements météorologiques extrêmes dus au changement climatique aboutira directement à un risque </w:t>
      </w:r>
      <w:r w:rsidR="00DE7BD9" w:rsidRPr="00D307C4">
        <w:rPr>
          <w:rFonts w:ascii="Times New Roman" w:hAnsi="Times New Roman" w:cs="Times New Roman"/>
          <w:sz w:val="24"/>
          <w:szCs w:val="24"/>
        </w:rPr>
        <w:t xml:space="preserve">augmenté </w:t>
      </w:r>
      <w:r w:rsidR="00FA1955" w:rsidRPr="00D307C4">
        <w:rPr>
          <w:rFonts w:ascii="Times New Roman" w:hAnsi="Times New Roman" w:cs="Times New Roman"/>
          <w:sz w:val="24"/>
          <w:szCs w:val="24"/>
        </w:rPr>
        <w:t>de déplacement.</w:t>
      </w:r>
      <w:r w:rsidR="00FA1955" w:rsidRPr="00D307C4">
        <w:rPr>
          <w:rStyle w:val="FootnoteReference"/>
          <w:rFonts w:ascii="Times New Roman" w:hAnsi="Times New Roman" w:cs="Times New Roman"/>
          <w:sz w:val="24"/>
          <w:szCs w:val="24"/>
        </w:rPr>
        <w:footnoteReference w:id="124"/>
      </w:r>
      <w:r w:rsidR="00ED033C" w:rsidRPr="00D307C4">
        <w:rPr>
          <w:rFonts w:ascii="Times New Roman" w:hAnsi="Times New Roman" w:cs="Times New Roman"/>
          <w:sz w:val="24"/>
          <w:szCs w:val="24"/>
        </w:rPr>
        <w:t xml:space="preserve"> En effet, le </w:t>
      </w:r>
      <w:r w:rsidR="00DE7BD9" w:rsidRPr="00D307C4">
        <w:rPr>
          <w:rFonts w:ascii="Times New Roman" w:hAnsi="Times New Roman" w:cs="Times New Roman"/>
          <w:sz w:val="24"/>
          <w:szCs w:val="24"/>
        </w:rPr>
        <w:t>5</w:t>
      </w:r>
      <w:r w:rsidR="00DE7BD9" w:rsidRPr="00D307C4">
        <w:rPr>
          <w:rFonts w:ascii="Times New Roman" w:hAnsi="Times New Roman" w:cs="Times New Roman"/>
          <w:sz w:val="24"/>
          <w:szCs w:val="24"/>
          <w:vertAlign w:val="superscript"/>
        </w:rPr>
        <w:t>e</w:t>
      </w:r>
      <w:r w:rsidR="00DE7BD9" w:rsidRPr="00D307C4">
        <w:rPr>
          <w:rFonts w:ascii="Times New Roman" w:hAnsi="Times New Roman" w:cs="Times New Roman"/>
          <w:sz w:val="24"/>
          <w:szCs w:val="24"/>
        </w:rPr>
        <w:t xml:space="preserve"> rapport </w:t>
      </w:r>
      <w:r w:rsidR="00ED033C" w:rsidRPr="00D307C4">
        <w:rPr>
          <w:rFonts w:ascii="Times New Roman" w:hAnsi="Times New Roman" w:cs="Times New Roman"/>
          <w:sz w:val="24"/>
          <w:szCs w:val="24"/>
        </w:rPr>
        <w:t xml:space="preserve">conclut avec un haut </w:t>
      </w:r>
      <w:r w:rsidR="00DE7BD9" w:rsidRPr="00D307C4">
        <w:rPr>
          <w:rFonts w:ascii="Times New Roman" w:hAnsi="Times New Roman" w:cs="Times New Roman"/>
          <w:sz w:val="24"/>
          <w:szCs w:val="24"/>
        </w:rPr>
        <w:t xml:space="preserve">niveau </w:t>
      </w:r>
      <w:r w:rsidR="00ED033C" w:rsidRPr="00D307C4">
        <w:rPr>
          <w:rFonts w:ascii="Times New Roman" w:hAnsi="Times New Roman" w:cs="Times New Roman"/>
          <w:sz w:val="24"/>
          <w:szCs w:val="24"/>
        </w:rPr>
        <w:t>de confiance que « le changement climatique aura des conséquences significatives sur les flux migratoires à des moments et endroits particuliers, créant ainsi aussi bien des risques que des bénéfices pour les migrants et pour l</w:t>
      </w:r>
      <w:r w:rsidR="00E460CC" w:rsidRPr="00D307C4">
        <w:rPr>
          <w:rFonts w:ascii="Times New Roman" w:hAnsi="Times New Roman" w:cs="Times New Roman"/>
          <w:sz w:val="24"/>
          <w:szCs w:val="24"/>
        </w:rPr>
        <w:t>es régions et E</w:t>
      </w:r>
      <w:r w:rsidR="00ED033C" w:rsidRPr="00D307C4">
        <w:rPr>
          <w:rFonts w:ascii="Times New Roman" w:hAnsi="Times New Roman" w:cs="Times New Roman"/>
          <w:sz w:val="24"/>
          <w:szCs w:val="24"/>
        </w:rPr>
        <w:t>tats émetteurs et destinataires. »</w:t>
      </w:r>
      <w:r w:rsidR="00ED033C" w:rsidRPr="00D307C4">
        <w:rPr>
          <w:rStyle w:val="FootnoteReference"/>
          <w:rFonts w:ascii="Times New Roman" w:hAnsi="Times New Roman" w:cs="Times New Roman"/>
          <w:sz w:val="24"/>
          <w:szCs w:val="24"/>
        </w:rPr>
        <w:footnoteReference w:id="125"/>
      </w:r>
    </w:p>
    <w:p w:rsidR="00ED033C" w:rsidRPr="00D307C4" w:rsidRDefault="00ED033C" w:rsidP="00ED033C">
      <w:pPr>
        <w:pStyle w:val="ListParagraph"/>
        <w:ind w:left="567"/>
        <w:jc w:val="both"/>
        <w:rPr>
          <w:rFonts w:ascii="Times New Roman" w:hAnsi="Times New Roman" w:cs="Times New Roman"/>
          <w:sz w:val="24"/>
          <w:szCs w:val="24"/>
        </w:rPr>
      </w:pPr>
    </w:p>
    <w:p w:rsidR="00ED033C" w:rsidRPr="00D307C4" w:rsidRDefault="00ED033C"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Certaines preuves lient également la vulnérabilité et le manque d’accès aux ressources à l’incapacité de migrer. Cela signifie que ceux qui sont les plus vulnérables au changement climatique ont « la capacité de migration la moins bonne » et par conséquence, les risques dus au changement climatique deviennent plus importants pour ces populations.</w:t>
      </w:r>
      <w:r w:rsidRPr="00D307C4">
        <w:rPr>
          <w:rStyle w:val="FootnoteReference"/>
          <w:rFonts w:ascii="Times New Roman" w:hAnsi="Times New Roman" w:cs="Times New Roman"/>
          <w:sz w:val="24"/>
          <w:szCs w:val="24"/>
        </w:rPr>
        <w:footnoteReference w:id="126"/>
      </w:r>
      <w:r w:rsidRPr="00D307C4">
        <w:rPr>
          <w:rFonts w:ascii="Times New Roman" w:hAnsi="Times New Roman" w:cs="Times New Roman"/>
          <w:sz w:val="24"/>
          <w:szCs w:val="24"/>
        </w:rPr>
        <w:t xml:space="preserve"> Dans certains cas, même si les ménages les plus vulnérables </w:t>
      </w:r>
      <w:r w:rsidR="00E460CC" w:rsidRPr="00D307C4">
        <w:rPr>
          <w:rFonts w:ascii="Times New Roman" w:hAnsi="Times New Roman" w:cs="Times New Roman"/>
          <w:sz w:val="24"/>
          <w:szCs w:val="24"/>
        </w:rPr>
        <w:t>s</w:t>
      </w:r>
      <w:r w:rsidRPr="00D307C4">
        <w:rPr>
          <w:rFonts w:ascii="Times New Roman" w:hAnsi="Times New Roman" w:cs="Times New Roman"/>
          <w:sz w:val="24"/>
          <w:szCs w:val="24"/>
        </w:rPr>
        <w:t xml:space="preserve">ont capables de migrer pour affronter les phénomènes environnementaux, « leur migration est une réponse d’urgence qui créée des conditions </w:t>
      </w:r>
      <w:r w:rsidR="00DE7BD9" w:rsidRPr="00D307C4">
        <w:rPr>
          <w:rFonts w:ascii="Times New Roman" w:hAnsi="Times New Roman" w:cs="Times New Roman"/>
          <w:sz w:val="24"/>
          <w:szCs w:val="24"/>
        </w:rPr>
        <w:t xml:space="preserve"> d’endettement </w:t>
      </w:r>
      <w:r w:rsidRPr="00D307C4">
        <w:rPr>
          <w:rFonts w:ascii="Times New Roman" w:hAnsi="Times New Roman" w:cs="Times New Roman"/>
          <w:sz w:val="24"/>
          <w:szCs w:val="24"/>
        </w:rPr>
        <w:t>et de vulnérabilité accrue</w:t>
      </w:r>
      <w:r w:rsidR="00DE7BD9" w:rsidRPr="00D307C4">
        <w:rPr>
          <w:rFonts w:ascii="Times New Roman" w:hAnsi="Times New Roman" w:cs="Times New Roman"/>
          <w:sz w:val="24"/>
          <w:szCs w:val="24"/>
        </w:rPr>
        <w:t>s</w:t>
      </w:r>
      <w:r w:rsidRPr="00D307C4">
        <w:rPr>
          <w:rFonts w:ascii="Times New Roman" w:hAnsi="Times New Roman" w:cs="Times New Roman"/>
          <w:sz w:val="24"/>
          <w:szCs w:val="24"/>
        </w:rPr>
        <w:t>, plutôt que de les réduire. »</w:t>
      </w:r>
      <w:r w:rsidRPr="00D307C4">
        <w:rPr>
          <w:rStyle w:val="FootnoteReference"/>
          <w:rFonts w:ascii="Times New Roman" w:hAnsi="Times New Roman" w:cs="Times New Roman"/>
          <w:sz w:val="24"/>
          <w:szCs w:val="24"/>
        </w:rPr>
        <w:footnoteReference w:id="127"/>
      </w:r>
      <w:r w:rsidR="007A2440" w:rsidRPr="00D307C4">
        <w:rPr>
          <w:rFonts w:ascii="Times New Roman" w:hAnsi="Times New Roman" w:cs="Times New Roman"/>
          <w:sz w:val="24"/>
          <w:szCs w:val="24"/>
        </w:rPr>
        <w:t xml:space="preserve"> </w:t>
      </w:r>
    </w:p>
    <w:p w:rsidR="007A2440" w:rsidRPr="00D307C4" w:rsidRDefault="007A2440" w:rsidP="007A2440">
      <w:pPr>
        <w:pStyle w:val="ListParagraph"/>
        <w:rPr>
          <w:rFonts w:ascii="Times New Roman" w:hAnsi="Times New Roman" w:cs="Times New Roman"/>
          <w:sz w:val="24"/>
          <w:szCs w:val="24"/>
        </w:rPr>
      </w:pPr>
    </w:p>
    <w:p w:rsidR="007A2440" w:rsidRPr="00D307C4" w:rsidRDefault="00F66436"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lastRenderedPageBreak/>
        <w:t xml:space="preserve">Même si la migration humaine est une stratégie </w:t>
      </w:r>
      <w:r w:rsidR="00DE7BD9" w:rsidRPr="00D307C4">
        <w:rPr>
          <w:rFonts w:ascii="Times New Roman" w:hAnsi="Times New Roman" w:cs="Times New Roman"/>
          <w:sz w:val="24"/>
          <w:szCs w:val="24"/>
        </w:rPr>
        <w:t xml:space="preserve">potentielle </w:t>
      </w:r>
      <w:r w:rsidRPr="00D307C4">
        <w:rPr>
          <w:rFonts w:ascii="Times New Roman" w:hAnsi="Times New Roman" w:cs="Times New Roman"/>
          <w:sz w:val="24"/>
          <w:szCs w:val="24"/>
        </w:rPr>
        <w:t>d’adaptation au changement climatique,</w:t>
      </w:r>
      <w:r w:rsidRPr="00D307C4">
        <w:rPr>
          <w:rStyle w:val="FootnoteReference"/>
          <w:rFonts w:ascii="Times New Roman" w:hAnsi="Times New Roman" w:cs="Times New Roman"/>
          <w:sz w:val="24"/>
          <w:szCs w:val="24"/>
        </w:rPr>
        <w:footnoteReference w:id="128"/>
      </w:r>
      <w:r w:rsidRPr="00D307C4">
        <w:rPr>
          <w:rFonts w:ascii="Times New Roman" w:hAnsi="Times New Roman" w:cs="Times New Roman"/>
          <w:sz w:val="24"/>
          <w:szCs w:val="24"/>
        </w:rPr>
        <w:t xml:space="preserve"> les preuves suggèrent également que la migrat</w:t>
      </w:r>
      <w:r w:rsidR="00E460CC" w:rsidRPr="00D307C4">
        <w:rPr>
          <w:rFonts w:ascii="Times New Roman" w:hAnsi="Times New Roman" w:cs="Times New Roman"/>
          <w:sz w:val="24"/>
          <w:szCs w:val="24"/>
        </w:rPr>
        <w:t>ion ne mène pas nécessairement à</w:t>
      </w:r>
      <w:r w:rsidRPr="00D307C4">
        <w:rPr>
          <w:rFonts w:ascii="Times New Roman" w:hAnsi="Times New Roman" w:cs="Times New Roman"/>
          <w:sz w:val="24"/>
          <w:szCs w:val="24"/>
        </w:rPr>
        <w:t xml:space="preserve"> une meilleure sécurité humaine puisque « les populations migratoires peuvent être exposées à </w:t>
      </w:r>
      <w:r w:rsidR="00E460CC" w:rsidRPr="00D307C4">
        <w:rPr>
          <w:rFonts w:ascii="Times New Roman" w:hAnsi="Times New Roman" w:cs="Times New Roman"/>
          <w:sz w:val="24"/>
          <w:szCs w:val="24"/>
        </w:rPr>
        <w:t>davantage de situations</w:t>
      </w:r>
      <w:r w:rsidRPr="00D307C4">
        <w:rPr>
          <w:rFonts w:ascii="Times New Roman" w:hAnsi="Times New Roman" w:cs="Times New Roman"/>
          <w:sz w:val="24"/>
          <w:szCs w:val="24"/>
        </w:rPr>
        <w:t xml:space="preserve"> climatiques dangereuses dans leur nouveau lieu de destination. » Par exemple, des études ont constaté que les migrants à faible revenu, en plus d’être socialement exclus, « se regroupent dans des zones à forte densité démographique qui sont souvent hautement exposées aux inondations et glissements de terrains, ces risques étant intensifiés par le changement climatique. »</w:t>
      </w:r>
      <w:r w:rsidRPr="00D307C4">
        <w:rPr>
          <w:rStyle w:val="FootnoteReference"/>
          <w:rFonts w:ascii="Times New Roman" w:hAnsi="Times New Roman" w:cs="Times New Roman"/>
          <w:sz w:val="24"/>
          <w:szCs w:val="24"/>
        </w:rPr>
        <w:footnoteReference w:id="129"/>
      </w:r>
      <w:r w:rsidR="006932A5" w:rsidRPr="00D307C4">
        <w:rPr>
          <w:rFonts w:ascii="Times New Roman" w:hAnsi="Times New Roman" w:cs="Times New Roman"/>
          <w:sz w:val="24"/>
          <w:szCs w:val="24"/>
        </w:rPr>
        <w:t xml:space="preserve"> </w:t>
      </w:r>
    </w:p>
    <w:p w:rsidR="006932A5" w:rsidRPr="00D307C4" w:rsidRDefault="006932A5" w:rsidP="006932A5">
      <w:pPr>
        <w:pStyle w:val="ListParagraph"/>
        <w:rPr>
          <w:rFonts w:ascii="Times New Roman" w:hAnsi="Times New Roman" w:cs="Times New Roman"/>
          <w:sz w:val="24"/>
          <w:szCs w:val="24"/>
        </w:rPr>
      </w:pPr>
    </w:p>
    <w:p w:rsidR="006932A5" w:rsidRPr="00D307C4" w:rsidRDefault="006932A5"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Le changement environnemental sur le long terme, la montée du niveau de la mer, l’érosion côtière et la perte de productivité agricole causée par le changement climatique auront des impacts significatifs sur les flux migratoires.</w:t>
      </w:r>
      <w:r w:rsidRPr="00D307C4">
        <w:rPr>
          <w:rStyle w:val="FootnoteReference"/>
          <w:rFonts w:ascii="Times New Roman" w:hAnsi="Times New Roman" w:cs="Times New Roman"/>
          <w:sz w:val="24"/>
          <w:szCs w:val="24"/>
        </w:rPr>
        <w:footnoteReference w:id="130"/>
      </w:r>
      <w:r w:rsidRPr="00D307C4">
        <w:rPr>
          <w:rFonts w:ascii="Times New Roman" w:hAnsi="Times New Roman" w:cs="Times New Roman"/>
          <w:sz w:val="24"/>
          <w:szCs w:val="24"/>
        </w:rPr>
        <w:t xml:space="preserve"> Une étude du Brésil a constaté </w:t>
      </w:r>
      <w:r w:rsidR="00F7046B" w:rsidRPr="00D307C4">
        <w:rPr>
          <w:rFonts w:ascii="Times New Roman" w:hAnsi="Times New Roman" w:cs="Times New Roman"/>
          <w:sz w:val="24"/>
          <w:szCs w:val="24"/>
        </w:rPr>
        <w:t>que « cette dépopulation a lieu à des taux relativement modestes de réchauffement. Dans leur scénario</w:t>
      </w:r>
      <w:r w:rsidR="00E53774" w:rsidRPr="00D307C4">
        <w:rPr>
          <w:rFonts w:ascii="Times New Roman" w:hAnsi="Times New Roman" w:cs="Times New Roman"/>
          <w:sz w:val="24"/>
          <w:szCs w:val="24"/>
        </w:rPr>
        <w:t>,</w:t>
      </w:r>
      <w:r w:rsidR="00F7046B" w:rsidRPr="00D307C4">
        <w:rPr>
          <w:rFonts w:ascii="Times New Roman" w:hAnsi="Times New Roman" w:cs="Times New Roman"/>
          <w:sz w:val="24"/>
          <w:szCs w:val="24"/>
        </w:rPr>
        <w:t xml:space="preserve"> </w:t>
      </w:r>
      <w:r w:rsidR="00E53774" w:rsidRPr="00D307C4">
        <w:rPr>
          <w:rFonts w:ascii="Times New Roman" w:hAnsi="Times New Roman" w:cs="Times New Roman"/>
          <w:sz w:val="24"/>
          <w:szCs w:val="24"/>
        </w:rPr>
        <w:t>l’</w:t>
      </w:r>
      <w:r w:rsidR="00F7046B" w:rsidRPr="00D307C4">
        <w:rPr>
          <w:rFonts w:ascii="Times New Roman" w:hAnsi="Times New Roman" w:cs="Times New Roman"/>
          <w:sz w:val="24"/>
          <w:szCs w:val="24"/>
        </w:rPr>
        <w:t xml:space="preserve">augmentation de la migration la plus importante vient des zones agricoles productives qui </w:t>
      </w:r>
      <w:r w:rsidR="00E53774" w:rsidRPr="00D307C4">
        <w:rPr>
          <w:rFonts w:ascii="Times New Roman" w:hAnsi="Times New Roman" w:cs="Times New Roman"/>
          <w:sz w:val="24"/>
          <w:szCs w:val="24"/>
        </w:rPr>
        <w:t>emploient</w:t>
      </w:r>
      <w:r w:rsidR="00F7046B" w:rsidRPr="00D307C4">
        <w:rPr>
          <w:rFonts w:ascii="Times New Roman" w:hAnsi="Times New Roman" w:cs="Times New Roman"/>
          <w:sz w:val="24"/>
          <w:szCs w:val="24"/>
        </w:rPr>
        <w:t xml:space="preserve"> une main d’œuvre importante. »</w:t>
      </w:r>
      <w:r w:rsidR="00F7046B" w:rsidRPr="00D307C4">
        <w:rPr>
          <w:rStyle w:val="FootnoteReference"/>
          <w:rFonts w:ascii="Times New Roman" w:hAnsi="Times New Roman" w:cs="Times New Roman"/>
          <w:sz w:val="24"/>
          <w:szCs w:val="24"/>
        </w:rPr>
        <w:footnoteReference w:id="131"/>
      </w:r>
      <w:r w:rsidR="00F7046B" w:rsidRPr="00D307C4">
        <w:rPr>
          <w:rFonts w:ascii="Times New Roman" w:hAnsi="Times New Roman" w:cs="Times New Roman"/>
          <w:sz w:val="24"/>
          <w:szCs w:val="24"/>
        </w:rPr>
        <w:t xml:space="preserve"> Les zones côtières de basse altitude, plus particulièrement les petits Etats insulaires, sont vulnérables au</w:t>
      </w:r>
      <w:r w:rsidR="00E53774" w:rsidRPr="00D307C4">
        <w:rPr>
          <w:rFonts w:ascii="Times New Roman" w:hAnsi="Times New Roman" w:cs="Times New Roman"/>
          <w:sz w:val="24"/>
          <w:szCs w:val="24"/>
        </w:rPr>
        <w:t>x</w:t>
      </w:r>
      <w:r w:rsidR="00F7046B" w:rsidRPr="00D307C4">
        <w:rPr>
          <w:rFonts w:ascii="Times New Roman" w:hAnsi="Times New Roman" w:cs="Times New Roman"/>
          <w:sz w:val="24"/>
          <w:szCs w:val="24"/>
        </w:rPr>
        <w:t xml:space="preserve"> déplacement</w:t>
      </w:r>
      <w:r w:rsidR="00E53774" w:rsidRPr="00D307C4">
        <w:rPr>
          <w:rFonts w:ascii="Times New Roman" w:hAnsi="Times New Roman" w:cs="Times New Roman"/>
          <w:sz w:val="24"/>
          <w:szCs w:val="24"/>
        </w:rPr>
        <w:t>s</w:t>
      </w:r>
      <w:r w:rsidR="00F7046B" w:rsidRPr="00D307C4">
        <w:rPr>
          <w:rFonts w:ascii="Times New Roman" w:hAnsi="Times New Roman" w:cs="Times New Roman"/>
          <w:sz w:val="24"/>
          <w:szCs w:val="24"/>
        </w:rPr>
        <w:t xml:space="preserve"> causé</w:t>
      </w:r>
      <w:r w:rsidR="00E53774" w:rsidRPr="00D307C4">
        <w:rPr>
          <w:rFonts w:ascii="Times New Roman" w:hAnsi="Times New Roman" w:cs="Times New Roman"/>
          <w:sz w:val="24"/>
          <w:szCs w:val="24"/>
        </w:rPr>
        <w:t>s</w:t>
      </w:r>
      <w:r w:rsidR="00F7046B" w:rsidRPr="00D307C4">
        <w:rPr>
          <w:rFonts w:ascii="Times New Roman" w:hAnsi="Times New Roman" w:cs="Times New Roman"/>
          <w:sz w:val="24"/>
          <w:szCs w:val="24"/>
        </w:rPr>
        <w:t xml:space="preserve"> par la montée du niveau de la mer combinée avec les ondes de tempêtes et les inondations.</w:t>
      </w:r>
      <w:r w:rsidR="00F7046B" w:rsidRPr="00D307C4">
        <w:rPr>
          <w:rStyle w:val="FootnoteReference"/>
          <w:rFonts w:ascii="Times New Roman" w:hAnsi="Times New Roman" w:cs="Times New Roman"/>
          <w:sz w:val="24"/>
          <w:szCs w:val="24"/>
        </w:rPr>
        <w:footnoteReference w:id="132"/>
      </w:r>
    </w:p>
    <w:p w:rsidR="00374AE0" w:rsidRPr="00D307C4" w:rsidRDefault="00374AE0" w:rsidP="00374AE0">
      <w:pPr>
        <w:pStyle w:val="ListParagraph"/>
        <w:rPr>
          <w:rFonts w:ascii="Times New Roman" w:hAnsi="Times New Roman" w:cs="Times New Roman"/>
          <w:sz w:val="24"/>
          <w:szCs w:val="24"/>
        </w:rPr>
      </w:pPr>
    </w:p>
    <w:p w:rsidR="00374AE0" w:rsidRPr="00D307C4" w:rsidRDefault="00374AE0"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Selon le rapport sur le changement climatique de 2009 du HCDH, les personnes déplacées à l’intérieur de leur propre pays bénéficient de tout un éventail de garanties des droits de l’homme de la part de leur Etat respectif.</w:t>
      </w:r>
      <w:r w:rsidRPr="00D307C4">
        <w:rPr>
          <w:rStyle w:val="FootnoteReference"/>
          <w:rFonts w:ascii="Times New Roman" w:hAnsi="Times New Roman" w:cs="Times New Roman"/>
          <w:sz w:val="24"/>
          <w:szCs w:val="24"/>
        </w:rPr>
        <w:footnoteReference w:id="133"/>
      </w:r>
      <w:r w:rsidR="00932686" w:rsidRPr="00D307C4">
        <w:rPr>
          <w:rFonts w:ascii="Times New Roman" w:hAnsi="Times New Roman" w:cs="Times New Roman"/>
          <w:sz w:val="24"/>
          <w:szCs w:val="24"/>
        </w:rPr>
        <w:t xml:space="preserve"> Ce rapport de 2009 stipule également que « les personnes se déplaçant de façon volontaire ou forcée au-delà des frontières internationales à cause de facteurs environnementaux bénéficieront de garanties des droits de l’homme de la part de l’Etat destinataire, mais, souvent, n’obtiendront pas le droit d’entrée </w:t>
      </w:r>
      <w:r w:rsidR="009D039E" w:rsidRPr="00D307C4">
        <w:rPr>
          <w:rFonts w:ascii="Times New Roman" w:hAnsi="Times New Roman" w:cs="Times New Roman"/>
          <w:sz w:val="24"/>
          <w:szCs w:val="24"/>
        </w:rPr>
        <w:t xml:space="preserve">dans </w:t>
      </w:r>
      <w:r w:rsidR="00932686" w:rsidRPr="00D307C4">
        <w:rPr>
          <w:rFonts w:ascii="Times New Roman" w:hAnsi="Times New Roman" w:cs="Times New Roman"/>
          <w:sz w:val="24"/>
          <w:szCs w:val="24"/>
        </w:rPr>
        <w:t>cet Etat. »</w:t>
      </w:r>
      <w:r w:rsidR="00932686" w:rsidRPr="00D307C4">
        <w:rPr>
          <w:rStyle w:val="FootnoteReference"/>
          <w:rFonts w:ascii="Times New Roman" w:hAnsi="Times New Roman" w:cs="Times New Roman"/>
          <w:sz w:val="24"/>
          <w:szCs w:val="24"/>
        </w:rPr>
        <w:footnoteReference w:id="134"/>
      </w:r>
      <w:r w:rsidR="00932686" w:rsidRPr="00D307C4">
        <w:rPr>
          <w:rFonts w:ascii="Times New Roman" w:hAnsi="Times New Roman" w:cs="Times New Roman"/>
          <w:sz w:val="24"/>
          <w:szCs w:val="24"/>
        </w:rPr>
        <w:t xml:space="preserve"> </w:t>
      </w:r>
    </w:p>
    <w:p w:rsidR="00A00A60" w:rsidRPr="00D307C4" w:rsidRDefault="00A00A60" w:rsidP="00A00A60">
      <w:pPr>
        <w:pStyle w:val="ListParagraph"/>
        <w:rPr>
          <w:rFonts w:ascii="Times New Roman" w:hAnsi="Times New Roman" w:cs="Times New Roman"/>
          <w:sz w:val="24"/>
          <w:szCs w:val="24"/>
        </w:rPr>
      </w:pPr>
    </w:p>
    <w:p w:rsidR="00A00A60" w:rsidRPr="00D307C4" w:rsidRDefault="00A00A60" w:rsidP="00986770">
      <w:pPr>
        <w:pStyle w:val="ListParagraph"/>
        <w:numPr>
          <w:ilvl w:val="0"/>
          <w:numId w:val="2"/>
        </w:numPr>
        <w:ind w:left="567" w:hanging="425"/>
        <w:jc w:val="both"/>
        <w:rPr>
          <w:rFonts w:ascii="Times New Roman" w:hAnsi="Times New Roman" w:cs="Times New Roman"/>
          <w:sz w:val="24"/>
          <w:szCs w:val="24"/>
        </w:rPr>
      </w:pPr>
      <w:r w:rsidRPr="00D307C4">
        <w:rPr>
          <w:rFonts w:ascii="Times New Roman" w:hAnsi="Times New Roman" w:cs="Times New Roman"/>
          <w:sz w:val="24"/>
          <w:szCs w:val="24"/>
        </w:rPr>
        <w:t xml:space="preserve">Le Rapporteur spécial sur les droits de l’homme des migrants, François Crépeau, a également identifié différents impacts du changement climatique sur les </w:t>
      </w:r>
      <w:r w:rsidR="00DE7BD9" w:rsidRPr="00D307C4">
        <w:rPr>
          <w:rFonts w:ascii="Times New Roman" w:hAnsi="Times New Roman" w:cs="Times New Roman"/>
          <w:sz w:val="24"/>
          <w:szCs w:val="24"/>
        </w:rPr>
        <w:t xml:space="preserve">travailleurs </w:t>
      </w:r>
      <w:r w:rsidRPr="00D307C4">
        <w:rPr>
          <w:rFonts w:ascii="Times New Roman" w:hAnsi="Times New Roman" w:cs="Times New Roman"/>
          <w:sz w:val="24"/>
          <w:szCs w:val="24"/>
        </w:rPr>
        <w:t>migrants. Il a déclaré « que les effets du changement climatique vont certainement jouer un rôle significatif et de plus en plus déterminant dans la migration internationale. »</w:t>
      </w:r>
      <w:r w:rsidRPr="00D307C4">
        <w:rPr>
          <w:rStyle w:val="FootnoteReference"/>
          <w:rFonts w:ascii="Times New Roman" w:hAnsi="Times New Roman" w:cs="Times New Roman"/>
          <w:sz w:val="24"/>
          <w:szCs w:val="24"/>
        </w:rPr>
        <w:footnoteReference w:id="135"/>
      </w:r>
      <w:r w:rsidR="00816B7F" w:rsidRPr="00D307C4">
        <w:rPr>
          <w:rFonts w:ascii="Times New Roman" w:hAnsi="Times New Roman" w:cs="Times New Roman"/>
          <w:sz w:val="24"/>
          <w:szCs w:val="24"/>
        </w:rPr>
        <w:t xml:space="preserve"> Il a notamment expliqué que le changement climatique engendrera une accentuation de la fréquence et de l’intensité des phénomènes météorologiques extrêmes (i.e. tempêtes tropicales, inondations, vagues de chaleur) et des processus graduels de dégradation de l’environnement (i.e. désertification, dégradation des sols et érosion côtière).</w:t>
      </w:r>
      <w:r w:rsidR="00816B7F" w:rsidRPr="00D307C4">
        <w:rPr>
          <w:rStyle w:val="FootnoteReference"/>
          <w:rFonts w:ascii="Times New Roman" w:hAnsi="Times New Roman" w:cs="Times New Roman"/>
          <w:sz w:val="24"/>
          <w:szCs w:val="24"/>
        </w:rPr>
        <w:footnoteReference w:id="136"/>
      </w:r>
      <w:r w:rsidR="00816B7F" w:rsidRPr="00D307C4">
        <w:rPr>
          <w:rFonts w:ascii="Times New Roman" w:hAnsi="Times New Roman" w:cs="Times New Roman"/>
          <w:sz w:val="24"/>
          <w:szCs w:val="24"/>
        </w:rPr>
        <w:t xml:space="preserve"> </w:t>
      </w:r>
      <w:r w:rsidR="00810D11" w:rsidRPr="00D307C4">
        <w:rPr>
          <w:rFonts w:ascii="Times New Roman" w:hAnsi="Times New Roman" w:cs="Times New Roman"/>
          <w:sz w:val="24"/>
          <w:szCs w:val="24"/>
        </w:rPr>
        <w:t xml:space="preserve">Par </w:t>
      </w:r>
      <w:r w:rsidR="00810D11" w:rsidRPr="00D307C4">
        <w:rPr>
          <w:rFonts w:ascii="Times New Roman" w:hAnsi="Times New Roman" w:cs="Times New Roman"/>
          <w:sz w:val="24"/>
          <w:szCs w:val="24"/>
        </w:rPr>
        <w:lastRenderedPageBreak/>
        <w:t xml:space="preserve">conséquent, « les </w:t>
      </w:r>
      <w:r w:rsidR="00F94830" w:rsidRPr="00D307C4">
        <w:rPr>
          <w:rFonts w:ascii="Times New Roman" w:hAnsi="Times New Roman" w:cs="Times New Roman"/>
          <w:sz w:val="24"/>
          <w:szCs w:val="24"/>
        </w:rPr>
        <w:t>effets du changement climatique</w:t>
      </w:r>
      <w:r w:rsidR="00810D11" w:rsidRPr="00D307C4">
        <w:rPr>
          <w:rFonts w:ascii="Times New Roman" w:hAnsi="Times New Roman" w:cs="Times New Roman"/>
          <w:sz w:val="24"/>
          <w:szCs w:val="24"/>
        </w:rPr>
        <w:t xml:space="preserve"> et ses conséquences néfastes pour les moyens de subsistance, la santé publique, la sécurité alimentaire et la disponibilité de l’eau auront un impact majeur sur la mobilité humaine, puisque la migration sera une des réponses naturelles. »</w:t>
      </w:r>
      <w:r w:rsidR="00810D11" w:rsidRPr="00D307C4">
        <w:rPr>
          <w:rStyle w:val="FootnoteReference"/>
          <w:rFonts w:ascii="Times New Roman" w:hAnsi="Times New Roman" w:cs="Times New Roman"/>
          <w:sz w:val="24"/>
          <w:szCs w:val="24"/>
        </w:rPr>
        <w:footnoteReference w:id="137"/>
      </w:r>
      <w:r w:rsidR="00DA26EF" w:rsidRPr="00D307C4">
        <w:rPr>
          <w:rFonts w:ascii="Times New Roman" w:hAnsi="Times New Roman" w:cs="Times New Roman"/>
          <w:sz w:val="24"/>
          <w:szCs w:val="24"/>
        </w:rPr>
        <w:t xml:space="preserve"> Cependant, Crépeau a averti que la compréhension de l’impact véritable du changement climatique sur la</w:t>
      </w:r>
      <w:r w:rsidR="003E5B8E" w:rsidRPr="00D307C4">
        <w:rPr>
          <w:rFonts w:ascii="Times New Roman" w:hAnsi="Times New Roman" w:cs="Times New Roman"/>
          <w:sz w:val="24"/>
          <w:szCs w:val="24"/>
        </w:rPr>
        <w:t xml:space="preserve"> migration est complexe et que « </w:t>
      </w:r>
      <w:r w:rsidR="00DA26EF" w:rsidRPr="00D307C4">
        <w:rPr>
          <w:rFonts w:ascii="Times New Roman" w:hAnsi="Times New Roman" w:cs="Times New Roman"/>
          <w:sz w:val="24"/>
          <w:szCs w:val="24"/>
        </w:rPr>
        <w:t xml:space="preserve">identifier ceux qui </w:t>
      </w:r>
      <w:r w:rsidR="00DE7BD9" w:rsidRPr="00D307C4">
        <w:rPr>
          <w:rFonts w:ascii="Times New Roman" w:hAnsi="Times New Roman" w:cs="Times New Roman"/>
          <w:sz w:val="24"/>
          <w:szCs w:val="24"/>
        </w:rPr>
        <w:t>v</w:t>
      </w:r>
      <w:r w:rsidR="00DA26EF" w:rsidRPr="00D307C4">
        <w:rPr>
          <w:rFonts w:ascii="Times New Roman" w:hAnsi="Times New Roman" w:cs="Times New Roman"/>
          <w:sz w:val="24"/>
          <w:szCs w:val="24"/>
        </w:rPr>
        <w:t xml:space="preserve">ont migrer à cause du changement climatique pourrait être une tâche très difficile, voire impossible : les impacts du changement climatique </w:t>
      </w:r>
      <w:r w:rsidR="00DE7BD9" w:rsidRPr="00D307C4">
        <w:rPr>
          <w:rFonts w:ascii="Times New Roman" w:hAnsi="Times New Roman" w:cs="Times New Roman"/>
          <w:sz w:val="24"/>
          <w:szCs w:val="24"/>
        </w:rPr>
        <w:t xml:space="preserve">alimentent </w:t>
      </w:r>
      <w:r w:rsidR="00DA26EF" w:rsidRPr="00D307C4">
        <w:rPr>
          <w:rFonts w:ascii="Times New Roman" w:hAnsi="Times New Roman" w:cs="Times New Roman"/>
          <w:sz w:val="24"/>
          <w:szCs w:val="24"/>
        </w:rPr>
        <w:t xml:space="preserve">souvent  </w:t>
      </w:r>
      <w:r w:rsidR="00DE7BD9" w:rsidRPr="00D307C4">
        <w:rPr>
          <w:rFonts w:ascii="Times New Roman" w:hAnsi="Times New Roman" w:cs="Times New Roman"/>
          <w:sz w:val="24"/>
          <w:szCs w:val="24"/>
        </w:rPr>
        <w:t xml:space="preserve">l’ensemble des différents </w:t>
      </w:r>
      <w:r w:rsidR="00DA26EF" w:rsidRPr="00D307C4">
        <w:rPr>
          <w:rFonts w:ascii="Times New Roman" w:hAnsi="Times New Roman" w:cs="Times New Roman"/>
          <w:sz w:val="24"/>
          <w:szCs w:val="24"/>
        </w:rPr>
        <w:t>facteurs qui mènent à la migration. »</w:t>
      </w:r>
      <w:r w:rsidR="00DA26EF" w:rsidRPr="00D307C4">
        <w:rPr>
          <w:rStyle w:val="FootnoteReference"/>
          <w:rFonts w:ascii="Times New Roman" w:hAnsi="Times New Roman" w:cs="Times New Roman"/>
          <w:sz w:val="24"/>
          <w:szCs w:val="24"/>
        </w:rPr>
        <w:footnoteReference w:id="138"/>
      </w:r>
      <w:r w:rsidR="00CF28C3" w:rsidRPr="00D307C4">
        <w:rPr>
          <w:rFonts w:ascii="Times New Roman" w:hAnsi="Times New Roman" w:cs="Times New Roman"/>
          <w:sz w:val="24"/>
          <w:szCs w:val="24"/>
        </w:rPr>
        <w:t xml:space="preserve"> </w:t>
      </w:r>
      <w:r w:rsidR="00212393" w:rsidRPr="00D307C4">
        <w:rPr>
          <w:rFonts w:ascii="Times New Roman" w:hAnsi="Times New Roman" w:cs="Times New Roman"/>
          <w:sz w:val="24"/>
          <w:szCs w:val="24"/>
        </w:rPr>
        <w:t xml:space="preserve">A </w:t>
      </w:r>
      <w:r w:rsidR="00CF28C3" w:rsidRPr="00D307C4">
        <w:rPr>
          <w:rFonts w:ascii="Times New Roman" w:hAnsi="Times New Roman" w:cs="Times New Roman"/>
          <w:sz w:val="24"/>
          <w:szCs w:val="24"/>
        </w:rPr>
        <w:t xml:space="preserve">cette tâche difficile s’ajoute le fait que </w:t>
      </w:r>
      <w:r w:rsidR="003E5B8E" w:rsidRPr="00D307C4">
        <w:rPr>
          <w:rFonts w:ascii="Times New Roman" w:hAnsi="Times New Roman" w:cs="Times New Roman"/>
          <w:sz w:val="24"/>
          <w:szCs w:val="24"/>
        </w:rPr>
        <w:t>le</w:t>
      </w:r>
      <w:r w:rsidR="00CF28C3" w:rsidRPr="00D307C4">
        <w:rPr>
          <w:rFonts w:ascii="Times New Roman" w:hAnsi="Times New Roman" w:cs="Times New Roman"/>
          <w:sz w:val="24"/>
          <w:szCs w:val="24"/>
        </w:rPr>
        <w:t xml:space="preserve"> changement climatique pourrait créer une </w:t>
      </w:r>
      <w:r w:rsidR="00212393" w:rsidRPr="00D307C4">
        <w:rPr>
          <w:rFonts w:ascii="Times New Roman" w:hAnsi="Times New Roman" w:cs="Times New Roman"/>
          <w:sz w:val="24"/>
          <w:szCs w:val="24"/>
        </w:rPr>
        <w:t xml:space="preserve">diversité </w:t>
      </w:r>
      <w:r w:rsidR="00CF28C3" w:rsidRPr="00D307C4">
        <w:rPr>
          <w:rFonts w:ascii="Times New Roman" w:hAnsi="Times New Roman" w:cs="Times New Roman"/>
          <w:sz w:val="24"/>
          <w:szCs w:val="24"/>
        </w:rPr>
        <w:t xml:space="preserve">de </w:t>
      </w:r>
      <w:r w:rsidR="00212393" w:rsidRPr="00D307C4">
        <w:rPr>
          <w:rFonts w:ascii="Times New Roman" w:hAnsi="Times New Roman" w:cs="Times New Roman"/>
          <w:sz w:val="24"/>
          <w:szCs w:val="24"/>
        </w:rPr>
        <w:t xml:space="preserve">modes </w:t>
      </w:r>
      <w:r w:rsidR="00CF28C3" w:rsidRPr="00D307C4">
        <w:rPr>
          <w:rFonts w:ascii="Times New Roman" w:hAnsi="Times New Roman" w:cs="Times New Roman"/>
          <w:sz w:val="24"/>
          <w:szCs w:val="24"/>
        </w:rPr>
        <w:t xml:space="preserve">migratoires ce qui rendrait les </w:t>
      </w:r>
      <w:r w:rsidR="003E5B8E" w:rsidRPr="00D307C4">
        <w:rPr>
          <w:rFonts w:ascii="Times New Roman" w:hAnsi="Times New Roman" w:cs="Times New Roman"/>
          <w:sz w:val="24"/>
          <w:szCs w:val="24"/>
        </w:rPr>
        <w:t>futures</w:t>
      </w:r>
      <w:r w:rsidR="00CF28C3" w:rsidRPr="00D307C4">
        <w:rPr>
          <w:rFonts w:ascii="Times New Roman" w:hAnsi="Times New Roman" w:cs="Times New Roman"/>
          <w:sz w:val="24"/>
          <w:szCs w:val="24"/>
        </w:rPr>
        <w:t xml:space="preserve"> prévisions des impacts du changement climatique sur les mouvements migratoire</w:t>
      </w:r>
      <w:r w:rsidR="00212393" w:rsidRPr="00D307C4">
        <w:rPr>
          <w:rFonts w:ascii="Times New Roman" w:hAnsi="Times New Roman" w:cs="Times New Roman"/>
          <w:sz w:val="24"/>
          <w:szCs w:val="24"/>
        </w:rPr>
        <w:t>s</w:t>
      </w:r>
      <w:r w:rsidR="00CF28C3" w:rsidRPr="00D307C4">
        <w:rPr>
          <w:rFonts w:ascii="Times New Roman" w:hAnsi="Times New Roman" w:cs="Times New Roman"/>
          <w:sz w:val="24"/>
          <w:szCs w:val="24"/>
        </w:rPr>
        <w:t xml:space="preserve"> « problématique</w:t>
      </w:r>
      <w:r w:rsidR="003E5B8E" w:rsidRPr="00D307C4">
        <w:rPr>
          <w:rFonts w:ascii="Times New Roman" w:hAnsi="Times New Roman" w:cs="Times New Roman"/>
          <w:sz w:val="24"/>
          <w:szCs w:val="24"/>
        </w:rPr>
        <w:t>s</w:t>
      </w:r>
      <w:r w:rsidR="00CF28C3" w:rsidRPr="00D307C4">
        <w:rPr>
          <w:rFonts w:ascii="Times New Roman" w:hAnsi="Times New Roman" w:cs="Times New Roman"/>
          <w:sz w:val="24"/>
          <w:szCs w:val="24"/>
        </w:rPr>
        <w:t> ».</w:t>
      </w:r>
      <w:r w:rsidR="00CF28C3" w:rsidRPr="00D307C4">
        <w:rPr>
          <w:rStyle w:val="FootnoteReference"/>
          <w:rFonts w:ascii="Times New Roman" w:hAnsi="Times New Roman" w:cs="Times New Roman"/>
          <w:sz w:val="24"/>
          <w:szCs w:val="24"/>
        </w:rPr>
        <w:footnoteReference w:id="139"/>
      </w:r>
      <w:r w:rsidR="00CF28C3" w:rsidRPr="00D307C4">
        <w:rPr>
          <w:rFonts w:ascii="Times New Roman" w:hAnsi="Times New Roman" w:cs="Times New Roman"/>
          <w:sz w:val="24"/>
          <w:szCs w:val="24"/>
        </w:rPr>
        <w:t xml:space="preserve"> En conséquence, Crépeau a </w:t>
      </w:r>
      <w:r w:rsidR="00212393" w:rsidRPr="00D307C4">
        <w:rPr>
          <w:rFonts w:ascii="Times New Roman" w:hAnsi="Times New Roman" w:cs="Times New Roman"/>
          <w:sz w:val="24"/>
          <w:szCs w:val="24"/>
        </w:rPr>
        <w:t>noté</w:t>
      </w:r>
      <w:r w:rsidR="00CF28C3" w:rsidRPr="00D307C4">
        <w:rPr>
          <w:rFonts w:ascii="Times New Roman" w:hAnsi="Times New Roman" w:cs="Times New Roman"/>
          <w:sz w:val="24"/>
          <w:szCs w:val="24"/>
        </w:rPr>
        <w:t xml:space="preserve"> que « le succès ou l’absence </w:t>
      </w:r>
      <w:r w:rsidR="00C46F39" w:rsidRPr="00D307C4">
        <w:rPr>
          <w:rFonts w:ascii="Times New Roman" w:hAnsi="Times New Roman" w:cs="Times New Roman"/>
          <w:sz w:val="24"/>
          <w:szCs w:val="24"/>
        </w:rPr>
        <w:t xml:space="preserve">de futures stratégies de </w:t>
      </w:r>
      <w:r w:rsidR="00212393" w:rsidRPr="00D307C4">
        <w:rPr>
          <w:rFonts w:ascii="Times New Roman" w:hAnsi="Times New Roman" w:cs="Times New Roman"/>
          <w:sz w:val="24"/>
          <w:szCs w:val="24"/>
        </w:rPr>
        <w:t>réduc</w:t>
      </w:r>
      <w:r w:rsidR="00C46F39" w:rsidRPr="00D307C4">
        <w:rPr>
          <w:rFonts w:ascii="Times New Roman" w:hAnsi="Times New Roman" w:cs="Times New Roman"/>
          <w:sz w:val="24"/>
          <w:szCs w:val="24"/>
        </w:rPr>
        <w:t>tion et d’adaptation</w:t>
      </w:r>
      <w:r w:rsidR="00212393" w:rsidRPr="00D307C4">
        <w:rPr>
          <w:rFonts w:ascii="Times New Roman" w:hAnsi="Times New Roman" w:cs="Times New Roman"/>
          <w:sz w:val="24"/>
          <w:szCs w:val="24"/>
        </w:rPr>
        <w:t xml:space="preserve"> (au changement climatique)</w:t>
      </w:r>
      <w:r w:rsidR="00C46F39" w:rsidRPr="00D307C4">
        <w:rPr>
          <w:rFonts w:ascii="Times New Roman" w:hAnsi="Times New Roman" w:cs="Times New Roman"/>
          <w:sz w:val="24"/>
          <w:szCs w:val="24"/>
        </w:rPr>
        <w:t xml:space="preserve">, y compris le développement de nouvelles technologies qui pourrait ou non améliorer la situation des plus affectés par les impacts du changement climatique, </w:t>
      </w:r>
      <w:r w:rsidR="003E5B8E" w:rsidRPr="00D307C4">
        <w:rPr>
          <w:rFonts w:ascii="Times New Roman" w:hAnsi="Times New Roman" w:cs="Times New Roman"/>
          <w:sz w:val="24"/>
          <w:szCs w:val="24"/>
        </w:rPr>
        <w:t>est impossible à prévoir</w:t>
      </w:r>
      <w:r w:rsidR="00C46F39" w:rsidRPr="00D307C4">
        <w:rPr>
          <w:rFonts w:ascii="Times New Roman" w:hAnsi="Times New Roman" w:cs="Times New Roman"/>
          <w:sz w:val="24"/>
          <w:szCs w:val="24"/>
        </w:rPr>
        <w:t>. »</w:t>
      </w:r>
      <w:r w:rsidR="00C46F39" w:rsidRPr="00D307C4">
        <w:rPr>
          <w:rStyle w:val="FootnoteReference"/>
          <w:rFonts w:ascii="Times New Roman" w:hAnsi="Times New Roman" w:cs="Times New Roman"/>
          <w:sz w:val="24"/>
          <w:szCs w:val="24"/>
        </w:rPr>
        <w:footnoteReference w:id="140"/>
      </w:r>
    </w:p>
    <w:sectPr w:rsidR="00A00A60" w:rsidRPr="00D307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3A" w:rsidRDefault="0034753A" w:rsidP="00C21917">
      <w:pPr>
        <w:spacing w:after="0" w:line="240" w:lineRule="auto"/>
      </w:pPr>
      <w:r>
        <w:separator/>
      </w:r>
    </w:p>
  </w:endnote>
  <w:endnote w:type="continuationSeparator" w:id="0">
    <w:p w:rsidR="0034753A" w:rsidRDefault="0034753A" w:rsidP="00C2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62045"/>
      <w:docPartObj>
        <w:docPartGallery w:val="Page Numbers (Bottom of Page)"/>
        <w:docPartUnique/>
      </w:docPartObj>
    </w:sdtPr>
    <w:sdtEndPr/>
    <w:sdtContent>
      <w:p w:rsidR="00EE27DC" w:rsidRDefault="00EE27DC">
        <w:pPr>
          <w:pStyle w:val="Footer"/>
          <w:jc w:val="right"/>
        </w:pPr>
        <w:r>
          <w:fldChar w:fldCharType="begin"/>
        </w:r>
        <w:r>
          <w:instrText>PAGE   \* MERGEFORMAT</w:instrText>
        </w:r>
        <w:r>
          <w:fldChar w:fldCharType="separate"/>
        </w:r>
        <w:r w:rsidR="00823022">
          <w:rPr>
            <w:noProof/>
          </w:rPr>
          <w:t>2</w:t>
        </w:r>
        <w:r>
          <w:fldChar w:fldCharType="end"/>
        </w:r>
      </w:p>
    </w:sdtContent>
  </w:sdt>
  <w:p w:rsidR="00EE27DC" w:rsidRDefault="00EE27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3A" w:rsidRDefault="0034753A" w:rsidP="00C21917">
      <w:pPr>
        <w:spacing w:after="0" w:line="240" w:lineRule="auto"/>
      </w:pPr>
      <w:r>
        <w:separator/>
      </w:r>
    </w:p>
  </w:footnote>
  <w:footnote w:type="continuationSeparator" w:id="0">
    <w:p w:rsidR="0034753A" w:rsidRDefault="0034753A" w:rsidP="00C21917">
      <w:pPr>
        <w:spacing w:after="0" w:line="240" w:lineRule="auto"/>
      </w:pPr>
      <w:r>
        <w:continuationSeparator/>
      </w:r>
    </w:p>
  </w:footnote>
  <w:footnote w:id="1">
    <w:p w:rsidR="00EE27DC" w:rsidRPr="00FB34F7" w:rsidRDefault="00EE27DC" w:rsidP="00FB34F7">
      <w:pPr>
        <w:pStyle w:val="FootnoteText"/>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Résolution du Conseil des Droits de l’Homme 18/22</w:t>
      </w:r>
    </w:p>
  </w:footnote>
  <w:footnote w:id="2">
    <w:p w:rsidR="00EE27DC" w:rsidRPr="00FB34F7" w:rsidRDefault="00EE27DC" w:rsidP="00FB34F7">
      <w:pPr>
        <w:pStyle w:val="FootnoteText"/>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w:t>
      </w:r>
      <w:r w:rsidRPr="00FB34F7">
        <w:rPr>
          <w:rFonts w:ascii="Times New Roman" w:hAnsi="Times New Roman" w:cs="Times New Roman"/>
          <w:i/>
        </w:rPr>
        <w:t>Un nouvel accord sur le changement climatique doit inclure la protection des droits de l'homme pour tous</w:t>
      </w:r>
      <w:r w:rsidRPr="00FB34F7">
        <w:rPr>
          <w:rFonts w:ascii="Times New Roman" w:hAnsi="Times New Roman" w:cs="Times New Roman"/>
        </w:rPr>
        <w:t xml:space="preserve"> (27 octobre 2014), </w:t>
      </w:r>
      <w:hyperlink r:id="rId1" w:history="1">
        <w:r w:rsidRPr="00FB34F7">
          <w:rPr>
            <w:rStyle w:val="Hyperlink"/>
            <w:rFonts w:ascii="Times New Roman" w:hAnsi="Times New Roman" w:cs="Times New Roman"/>
          </w:rPr>
          <w:t>http://www.ohchr.org/Documents/HRBodies/SP/SP_To_UNFCCC_fr.pdf</w:t>
        </w:r>
      </w:hyperlink>
      <w:r w:rsidRPr="00FB34F7">
        <w:rPr>
          <w:rFonts w:ascii="Times New Roman" w:hAnsi="Times New Roman" w:cs="Times New Roman"/>
        </w:rPr>
        <w:t xml:space="preserve"> </w:t>
      </w:r>
    </w:p>
  </w:footnote>
  <w:footnote w:id="3">
    <w:p w:rsidR="00EE27DC" w:rsidRPr="00D51348" w:rsidRDefault="00EE27DC" w:rsidP="00FB34F7">
      <w:pPr>
        <w:pStyle w:val="FootnoteText"/>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Déclaration des Titulaires de Mandats de Procédures Spéciales de l’ONU lors de le Journée Internationale des Droits de l’Homme (10 décembre 2014), </w:t>
      </w:r>
      <w:hyperlink r:id="rId2" w:history="1">
        <w:r w:rsidRPr="00216301">
          <w:rPr>
            <w:rStyle w:val="Hyperlink"/>
            <w:rFonts w:ascii="Times New Roman" w:hAnsi="Times New Roman" w:cs="Times New Roman"/>
          </w:rPr>
          <w:t>http://www.ohchr.org/EN/NewsEvents/Pages/DisplayNews.aspx?NewsID=15393&amp;LangID=E</w:t>
        </w:r>
      </w:hyperlink>
      <w:r>
        <w:rPr>
          <w:rFonts w:ascii="Times New Roman" w:hAnsi="Times New Roman" w:cs="Times New Roman"/>
        </w:rPr>
        <w:t xml:space="preserve"> </w:t>
      </w:r>
    </w:p>
  </w:footnote>
  <w:footnote w:id="4">
    <w:p w:rsidR="00EE27DC" w:rsidRPr="00FB34F7" w:rsidRDefault="00EE27DC" w:rsidP="00FB34F7">
      <w:pPr>
        <w:pStyle w:val="FootnoteText"/>
        <w:jc w:val="both"/>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Rapport du Haut-Commissariat des Nations Unies pour les Droits de l’Homme sur la relation entre le changement climatique et les droits de l’homme, A/HRC/10/61 (15 janvier 2015).</w:t>
      </w:r>
    </w:p>
  </w:footnote>
  <w:footnote w:id="5">
    <w:p w:rsidR="00EE27DC" w:rsidRPr="00FB34F7" w:rsidRDefault="00EE27DC" w:rsidP="00FB34F7">
      <w:pPr>
        <w:tabs>
          <w:tab w:val="left" w:pos="3093"/>
        </w:tabs>
        <w:spacing w:after="0" w:line="240" w:lineRule="auto"/>
        <w:jc w:val="both"/>
        <w:rPr>
          <w:rFonts w:ascii="Times New Roman" w:hAnsi="Times New Roman" w:cs="Times New Roman"/>
          <w:sz w:val="20"/>
          <w:szCs w:val="20"/>
        </w:rPr>
      </w:pPr>
      <w:r w:rsidRPr="00FB34F7">
        <w:rPr>
          <w:rStyle w:val="FootnoteReference"/>
          <w:rFonts w:ascii="Times New Roman" w:hAnsi="Times New Roman" w:cs="Times New Roman"/>
          <w:sz w:val="20"/>
          <w:szCs w:val="20"/>
        </w:rPr>
        <w:footnoteRef/>
      </w:r>
      <w:r w:rsidRPr="00FB34F7">
        <w:rPr>
          <w:rFonts w:ascii="Times New Roman" w:hAnsi="Times New Roman" w:cs="Times New Roman"/>
          <w:sz w:val="20"/>
          <w:szCs w:val="20"/>
        </w:rPr>
        <w:t xml:space="preserve"> Ibid. ¶ 16.</w:t>
      </w:r>
    </w:p>
  </w:footnote>
  <w:footnote w:id="6">
    <w:p w:rsidR="00EE27DC" w:rsidRPr="00FB34F7" w:rsidRDefault="00EE27DC" w:rsidP="00FB34F7">
      <w:pPr>
        <w:pStyle w:val="FootnoteText"/>
        <w:jc w:val="both"/>
      </w:pPr>
      <w:r w:rsidRPr="00FB34F7">
        <w:rPr>
          <w:rStyle w:val="FootnoteReference"/>
          <w:rFonts w:ascii="Times New Roman" w:hAnsi="Times New Roman" w:cs="Times New Roman"/>
        </w:rPr>
        <w:footnoteRef/>
      </w:r>
      <w:r w:rsidRPr="00FB34F7">
        <w:rPr>
          <w:rFonts w:ascii="Times New Roman" w:hAnsi="Times New Roman" w:cs="Times New Roman"/>
        </w:rPr>
        <w:t xml:space="preserve"> RE5 du GIEC, Résumé technique, p.62</w:t>
      </w:r>
    </w:p>
  </w:footnote>
  <w:footnote w:id="7">
    <w:p w:rsidR="00EE27DC" w:rsidRPr="00FB34F7" w:rsidRDefault="00EE27DC" w:rsidP="00FB34F7">
      <w:pPr>
        <w:pStyle w:val="FootnoteText"/>
        <w:jc w:val="both"/>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Rapport du HCDH de 2009, ¶21 (citant les Observations Générales du Comité des Droits de l’Homme 6 et  14)</w:t>
      </w:r>
    </w:p>
  </w:footnote>
  <w:footnote w:id="8">
    <w:p w:rsidR="00EE27DC" w:rsidRPr="00FB34F7" w:rsidRDefault="00EE27DC" w:rsidP="00FB34F7">
      <w:pPr>
        <w:pStyle w:val="FootnoteText"/>
        <w:jc w:val="both"/>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Ibid. ¶¶ 22,23 (notes de bas de page omises) </w:t>
      </w:r>
    </w:p>
  </w:footnote>
  <w:footnote w:id="9">
    <w:p w:rsidR="00EE27DC" w:rsidRPr="00FB34F7" w:rsidRDefault="00EE27DC" w:rsidP="00FB34F7">
      <w:pPr>
        <w:pStyle w:val="FootnoteText"/>
        <w:jc w:val="both"/>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RE5, Rapport </w:t>
      </w:r>
      <w:r>
        <w:rPr>
          <w:rFonts w:ascii="Times New Roman" w:hAnsi="Times New Roman" w:cs="Times New Roman"/>
        </w:rPr>
        <w:t>GTII</w:t>
      </w:r>
      <w:r w:rsidRPr="00FB34F7">
        <w:rPr>
          <w:rFonts w:ascii="Times New Roman" w:hAnsi="Times New Roman" w:cs="Times New Roman"/>
        </w:rPr>
        <w:t>, p.1056</w:t>
      </w:r>
    </w:p>
  </w:footnote>
  <w:footnote w:id="10">
    <w:p w:rsidR="00EE27DC" w:rsidRPr="00FB34F7" w:rsidRDefault="00EE27DC" w:rsidP="00FB34F7">
      <w:pPr>
        <w:pStyle w:val="FootnoteText"/>
        <w:jc w:val="both"/>
        <w:rPr>
          <w:rFonts w:ascii="Times New Roman" w:hAnsi="Times New Roman" w:cs="Times New Roman"/>
        </w:rPr>
      </w:pPr>
      <w:r w:rsidRPr="00FB34F7">
        <w:rPr>
          <w:rStyle w:val="FootnoteReference"/>
          <w:rFonts w:ascii="Times New Roman" w:hAnsi="Times New Roman" w:cs="Times New Roman"/>
        </w:rPr>
        <w:footnoteRef/>
      </w:r>
      <w:r w:rsidRPr="00FB34F7">
        <w:rPr>
          <w:rFonts w:ascii="Times New Roman" w:hAnsi="Times New Roman" w:cs="Times New Roman"/>
        </w:rPr>
        <w:t xml:space="preserve"> Organisation Mondiale de la Santé et Organisation Météorologique Mondiale, </w:t>
      </w:r>
      <w:r w:rsidRPr="00FB34F7">
        <w:rPr>
          <w:rFonts w:ascii="Times New Roman" w:hAnsi="Times New Roman" w:cs="Times New Roman"/>
          <w:i/>
        </w:rPr>
        <w:t>Atlas de la Santé et du Climat</w:t>
      </w:r>
      <w:r w:rsidRPr="00FB34F7">
        <w:rPr>
          <w:rFonts w:ascii="Times New Roman" w:hAnsi="Times New Roman" w:cs="Times New Roman"/>
        </w:rPr>
        <w:t xml:space="preserve">, 2012, p.12 </w:t>
      </w:r>
    </w:p>
  </w:footnote>
  <w:footnote w:id="11">
    <w:p w:rsidR="00EE27DC" w:rsidRPr="00DF7225" w:rsidRDefault="00EE27DC" w:rsidP="00FB34F7">
      <w:pPr>
        <w:pStyle w:val="FootnoteText"/>
        <w:jc w:val="both"/>
        <w:rPr>
          <w:rFonts w:ascii="Times New Roman" w:hAnsi="Times New Roman" w:cs="Times New Roman"/>
        </w:rPr>
      </w:pPr>
      <w:r w:rsidRPr="00DF7225">
        <w:rPr>
          <w:rStyle w:val="FootnoteReference"/>
          <w:rFonts w:ascii="Times New Roman" w:hAnsi="Times New Roman" w:cs="Times New Roman"/>
        </w:rPr>
        <w:footnoteRef/>
      </w:r>
      <w:r w:rsidRPr="00DF7225">
        <w:rPr>
          <w:rFonts w:ascii="Times New Roman" w:hAnsi="Times New Roman" w:cs="Times New Roman"/>
        </w:rPr>
        <w:t xml:space="preserve"> RE5, Rapport </w:t>
      </w:r>
      <w:r>
        <w:rPr>
          <w:rFonts w:ascii="Times New Roman" w:hAnsi="Times New Roman" w:cs="Times New Roman"/>
        </w:rPr>
        <w:t>GTI</w:t>
      </w:r>
      <w:r w:rsidRPr="00DF7225">
        <w:rPr>
          <w:rFonts w:ascii="Times New Roman" w:hAnsi="Times New Roman" w:cs="Times New Roman"/>
        </w:rPr>
        <w:t>, p.209</w:t>
      </w:r>
    </w:p>
  </w:footnote>
  <w:footnote w:id="12">
    <w:p w:rsidR="00EE27DC" w:rsidRPr="00DF7225" w:rsidRDefault="00EE27DC" w:rsidP="00FB34F7">
      <w:pPr>
        <w:pStyle w:val="FootnoteText"/>
        <w:jc w:val="both"/>
        <w:rPr>
          <w:rFonts w:ascii="Times New Roman" w:hAnsi="Times New Roman" w:cs="Times New Roman"/>
        </w:rPr>
      </w:pPr>
      <w:r w:rsidRPr="00DF7225">
        <w:rPr>
          <w:rStyle w:val="FootnoteReference"/>
          <w:rFonts w:ascii="Times New Roman" w:hAnsi="Times New Roman" w:cs="Times New Roman"/>
        </w:rPr>
        <w:footnoteRef/>
      </w:r>
      <w:r w:rsidRPr="00DF7225">
        <w:rPr>
          <w:rFonts w:ascii="Times New Roman" w:hAnsi="Times New Roman" w:cs="Times New Roman"/>
        </w:rPr>
        <w:t xml:space="preserve"> RE5, Rapport </w:t>
      </w:r>
      <w:r>
        <w:rPr>
          <w:rFonts w:ascii="Times New Roman" w:hAnsi="Times New Roman" w:cs="Times New Roman"/>
        </w:rPr>
        <w:t>GTII</w:t>
      </w:r>
      <w:r w:rsidRPr="00DF7225">
        <w:rPr>
          <w:rFonts w:ascii="Times New Roman" w:hAnsi="Times New Roman" w:cs="Times New Roman"/>
        </w:rPr>
        <w:t>, p.720</w:t>
      </w:r>
    </w:p>
  </w:footnote>
  <w:footnote w:id="13">
    <w:p w:rsidR="00EE27DC" w:rsidRPr="00DF7225" w:rsidRDefault="00EE27DC" w:rsidP="00FB34F7">
      <w:pPr>
        <w:pStyle w:val="FootnoteText"/>
        <w:jc w:val="both"/>
        <w:rPr>
          <w:rFonts w:ascii="Times New Roman" w:hAnsi="Times New Roman" w:cs="Times New Roman"/>
        </w:rPr>
      </w:pPr>
      <w:r w:rsidRPr="00DF7225">
        <w:rPr>
          <w:rStyle w:val="FootnoteReference"/>
          <w:rFonts w:ascii="Times New Roman" w:hAnsi="Times New Roman" w:cs="Times New Roman"/>
        </w:rPr>
        <w:footnoteRef/>
      </w:r>
      <w:r w:rsidRPr="00DF7225">
        <w:rPr>
          <w:rFonts w:ascii="Times New Roman" w:hAnsi="Times New Roman" w:cs="Times New Roman"/>
        </w:rPr>
        <w:t xml:space="preserve"> Ibid. p.721</w:t>
      </w:r>
    </w:p>
  </w:footnote>
  <w:footnote w:id="14">
    <w:p w:rsidR="00EE27DC" w:rsidRPr="00DF7225" w:rsidRDefault="00EE27DC" w:rsidP="00FB34F7">
      <w:pPr>
        <w:pStyle w:val="FootnoteText"/>
        <w:jc w:val="both"/>
        <w:rPr>
          <w:rFonts w:ascii="Times New Roman" w:hAnsi="Times New Roman" w:cs="Times New Roman"/>
        </w:rPr>
      </w:pPr>
      <w:r w:rsidRPr="00DF7225">
        <w:rPr>
          <w:rStyle w:val="FootnoteReference"/>
          <w:rFonts w:ascii="Times New Roman" w:hAnsi="Times New Roman" w:cs="Times New Roman"/>
        </w:rPr>
        <w:footnoteRef/>
      </w:r>
      <w:r w:rsidRPr="00DF7225">
        <w:rPr>
          <w:rFonts w:ascii="Times New Roman" w:hAnsi="Times New Roman" w:cs="Times New Roman"/>
        </w:rPr>
        <w:t xml:space="preserve"> Comité sur les Droits Economiques, Sociaux et Culturels, Observation Générale 14</w:t>
      </w:r>
    </w:p>
  </w:footnote>
  <w:footnote w:id="15">
    <w:p w:rsidR="00EE27DC" w:rsidRPr="00DF7225" w:rsidRDefault="00EE27DC" w:rsidP="00FB34F7">
      <w:pPr>
        <w:pStyle w:val="FootnoteText"/>
        <w:jc w:val="both"/>
        <w:rPr>
          <w:rFonts w:ascii="Times New Roman" w:hAnsi="Times New Roman" w:cs="Times New Roman"/>
        </w:rPr>
      </w:pPr>
      <w:r w:rsidRPr="00DF7225">
        <w:rPr>
          <w:rStyle w:val="FootnoteReference"/>
          <w:rFonts w:ascii="Times New Roman" w:hAnsi="Times New Roman" w:cs="Times New Roman"/>
        </w:rPr>
        <w:footnoteRef/>
      </w:r>
      <w:r w:rsidRPr="00DF7225">
        <w:rPr>
          <w:rFonts w:ascii="Times New Roman" w:hAnsi="Times New Roman" w:cs="Times New Roman"/>
        </w:rPr>
        <w:t xml:space="preserve"> RE5, Rapport </w:t>
      </w:r>
      <w:r>
        <w:rPr>
          <w:rFonts w:ascii="Times New Roman" w:hAnsi="Times New Roman" w:cs="Times New Roman"/>
        </w:rPr>
        <w:t>GTII</w:t>
      </w:r>
      <w:r w:rsidRPr="00DF7225">
        <w:rPr>
          <w:rFonts w:ascii="Times New Roman" w:hAnsi="Times New Roman" w:cs="Times New Roman"/>
        </w:rPr>
        <w:t>, p.556</w:t>
      </w:r>
    </w:p>
  </w:footnote>
  <w:footnote w:id="16">
    <w:p w:rsidR="00EE27DC" w:rsidRDefault="00EE27DC" w:rsidP="00FB34F7">
      <w:pPr>
        <w:pStyle w:val="FootnoteText"/>
        <w:jc w:val="both"/>
      </w:pPr>
      <w:r w:rsidRPr="00DF7225">
        <w:rPr>
          <w:rStyle w:val="FootnoteReference"/>
          <w:rFonts w:ascii="Times New Roman" w:hAnsi="Times New Roman" w:cs="Times New Roman"/>
        </w:rPr>
        <w:footnoteRef/>
      </w:r>
      <w:r w:rsidRPr="00DF7225">
        <w:rPr>
          <w:rFonts w:ascii="Times New Roman" w:hAnsi="Times New Roman" w:cs="Times New Roman"/>
        </w:rPr>
        <w:t xml:space="preserve"> RE5, </w:t>
      </w:r>
      <w:r>
        <w:rPr>
          <w:rFonts w:ascii="Times New Roman" w:hAnsi="Times New Roman" w:cs="Times New Roman"/>
        </w:rPr>
        <w:t>GTII Résumé pour les Décideurs</w:t>
      </w:r>
      <w:r w:rsidRPr="00DF7225">
        <w:rPr>
          <w:rFonts w:ascii="Times New Roman" w:hAnsi="Times New Roman" w:cs="Times New Roman"/>
        </w:rPr>
        <w:t xml:space="preserve">, p.19 ; RE5, Rapport </w:t>
      </w:r>
      <w:r>
        <w:rPr>
          <w:rFonts w:ascii="Times New Roman" w:hAnsi="Times New Roman" w:cs="Times New Roman"/>
        </w:rPr>
        <w:t>GTII</w:t>
      </w:r>
      <w:r w:rsidRPr="00DF7225">
        <w:rPr>
          <w:rFonts w:ascii="Times New Roman" w:hAnsi="Times New Roman" w:cs="Times New Roman"/>
        </w:rPr>
        <w:t>, p.713</w:t>
      </w:r>
    </w:p>
  </w:footnote>
  <w:footnote w:id="17">
    <w:p w:rsidR="00EE27DC" w:rsidRPr="008762B3" w:rsidRDefault="00EE27DC" w:rsidP="00FB34F7">
      <w:pPr>
        <w:pStyle w:val="FootnoteText"/>
        <w:jc w:val="both"/>
        <w:rPr>
          <w:rFonts w:ascii="Times New Roman" w:hAnsi="Times New Roman" w:cs="Times New Roman"/>
        </w:rPr>
      </w:pPr>
      <w:r w:rsidRPr="008762B3">
        <w:rPr>
          <w:rStyle w:val="FootnoteReference"/>
          <w:rFonts w:ascii="Times New Roman" w:hAnsi="Times New Roman" w:cs="Times New Roman"/>
        </w:rPr>
        <w:footnoteRef/>
      </w:r>
      <w:r w:rsidRPr="008762B3">
        <w:rPr>
          <w:rFonts w:ascii="Times New Roman" w:hAnsi="Times New Roman" w:cs="Times New Roman"/>
        </w:rPr>
        <w:t xml:space="preserve"> RE5, </w:t>
      </w:r>
      <w:r>
        <w:rPr>
          <w:rFonts w:ascii="Times New Roman" w:hAnsi="Times New Roman" w:cs="Times New Roman"/>
        </w:rPr>
        <w:t>GTII</w:t>
      </w:r>
      <w:r w:rsidRPr="008762B3">
        <w:rPr>
          <w:rFonts w:ascii="Times New Roman" w:hAnsi="Times New Roman" w:cs="Times New Roman"/>
        </w:rPr>
        <w:t xml:space="preserve"> Résumé pour les Décideurs, p.19-20</w:t>
      </w:r>
    </w:p>
  </w:footnote>
  <w:footnote w:id="18">
    <w:p w:rsidR="00EE27DC" w:rsidRPr="003C4D00" w:rsidRDefault="00EE27DC" w:rsidP="00025493">
      <w:pPr>
        <w:pStyle w:val="FootnoteText"/>
        <w:jc w:val="both"/>
        <w:rPr>
          <w:rFonts w:ascii="Times New Roman" w:hAnsi="Times New Roman" w:cs="Times New Roman"/>
        </w:rPr>
      </w:pPr>
      <w:r w:rsidRPr="003C4D00">
        <w:rPr>
          <w:rStyle w:val="FootnoteReference"/>
          <w:rFonts w:ascii="Times New Roman" w:hAnsi="Times New Roman" w:cs="Times New Roman"/>
        </w:rPr>
        <w:footnoteRef/>
      </w:r>
      <w:r w:rsidRPr="003C4D00">
        <w:rPr>
          <w:rFonts w:ascii="Times New Roman" w:hAnsi="Times New Roman" w:cs="Times New Roman"/>
        </w:rPr>
        <w:t xml:space="preserve"> </w:t>
      </w:r>
      <w:proofErr w:type="spellStart"/>
      <w:r w:rsidRPr="003C4D00">
        <w:rPr>
          <w:rFonts w:ascii="Times New Roman" w:hAnsi="Times New Roman" w:cs="Times New Roman"/>
        </w:rPr>
        <w:t>Cf</w:t>
      </w:r>
      <w:proofErr w:type="spellEnd"/>
      <w:r w:rsidRPr="003C4D00">
        <w:rPr>
          <w:rFonts w:ascii="Times New Roman" w:hAnsi="Times New Roman" w:cs="Times New Roman"/>
        </w:rPr>
        <w:t xml:space="preserve"> GIEC, </w:t>
      </w:r>
      <w:hyperlink r:id="rId3" w:history="1">
        <w:r w:rsidRPr="003C4D00">
          <w:rPr>
            <w:rStyle w:val="Hyperlink"/>
            <w:rFonts w:ascii="Times New Roman" w:hAnsi="Times New Roman" w:cs="Times New Roman"/>
          </w:rPr>
          <w:t>http://www.ipcc.ch/publications_and_data/ar4/wg1/en/spmsspm-projections-of.html</w:t>
        </w:r>
      </w:hyperlink>
      <w:r w:rsidRPr="003C4D00">
        <w:rPr>
          <w:rFonts w:ascii="Times New Roman" w:hAnsi="Times New Roman" w:cs="Times New Roman"/>
        </w:rPr>
        <w:t xml:space="preserve"> </w:t>
      </w:r>
    </w:p>
  </w:footnote>
  <w:footnote w:id="19">
    <w:p w:rsidR="00EE27DC" w:rsidRPr="003C4D00" w:rsidRDefault="00EE27DC" w:rsidP="00025493">
      <w:pPr>
        <w:pStyle w:val="FootnoteText"/>
        <w:jc w:val="both"/>
        <w:rPr>
          <w:rFonts w:ascii="Times New Roman" w:hAnsi="Times New Roman" w:cs="Times New Roman"/>
        </w:rPr>
      </w:pPr>
      <w:r w:rsidRPr="003C4D00">
        <w:rPr>
          <w:rStyle w:val="FootnoteReference"/>
          <w:rFonts w:ascii="Times New Roman" w:hAnsi="Times New Roman" w:cs="Times New Roman"/>
        </w:rPr>
        <w:footnoteRef/>
      </w:r>
      <w:r w:rsidRPr="003C4D00">
        <w:rPr>
          <w:rFonts w:ascii="Times New Roman" w:hAnsi="Times New Roman" w:cs="Times New Roman"/>
        </w:rPr>
        <w:t xml:space="preserve"> RE5, Rapport </w:t>
      </w:r>
      <w:r>
        <w:rPr>
          <w:rFonts w:ascii="Times New Roman" w:hAnsi="Times New Roman" w:cs="Times New Roman"/>
        </w:rPr>
        <w:t>GTII</w:t>
      </w:r>
      <w:r w:rsidRPr="003C4D00">
        <w:rPr>
          <w:rFonts w:ascii="Times New Roman" w:hAnsi="Times New Roman" w:cs="Times New Roman"/>
        </w:rPr>
        <w:t>, p.1056</w:t>
      </w:r>
    </w:p>
  </w:footnote>
  <w:footnote w:id="20">
    <w:p w:rsidR="00EE27DC" w:rsidRPr="003C4D00" w:rsidRDefault="00EE27DC" w:rsidP="00025493">
      <w:pPr>
        <w:pStyle w:val="FootnoteText"/>
        <w:jc w:val="both"/>
        <w:rPr>
          <w:rFonts w:ascii="Times New Roman" w:hAnsi="Times New Roman" w:cs="Times New Roman"/>
        </w:rPr>
      </w:pPr>
      <w:r w:rsidRPr="003C4D00">
        <w:rPr>
          <w:rStyle w:val="FootnoteReference"/>
          <w:rFonts w:ascii="Times New Roman" w:hAnsi="Times New Roman" w:cs="Times New Roman"/>
        </w:rPr>
        <w:footnoteRef/>
      </w:r>
      <w:r>
        <w:rPr>
          <w:rFonts w:ascii="Times New Roman" w:hAnsi="Times New Roman" w:cs="Times New Roman"/>
        </w:rPr>
        <w:t xml:space="preserve"> Ibid</w:t>
      </w:r>
      <w:r w:rsidRPr="003C4D00">
        <w:rPr>
          <w:rFonts w:ascii="Times New Roman" w:hAnsi="Times New Roman" w:cs="Times New Roman"/>
        </w:rPr>
        <w:t>. 1053</w:t>
      </w:r>
    </w:p>
  </w:footnote>
  <w:footnote w:id="21">
    <w:p w:rsidR="00EE27DC" w:rsidRPr="003C4D00" w:rsidRDefault="00EE27DC" w:rsidP="00025493">
      <w:pPr>
        <w:pStyle w:val="FootnoteText"/>
        <w:jc w:val="both"/>
        <w:rPr>
          <w:rFonts w:ascii="Times New Roman" w:hAnsi="Times New Roman" w:cs="Times New Roman"/>
        </w:rPr>
      </w:pPr>
      <w:r w:rsidRPr="003C4D00">
        <w:rPr>
          <w:rStyle w:val="FootnoteReference"/>
          <w:rFonts w:ascii="Times New Roman" w:hAnsi="Times New Roman" w:cs="Times New Roman"/>
        </w:rPr>
        <w:footnoteRef/>
      </w:r>
      <w:r w:rsidRPr="003C4D00">
        <w:rPr>
          <w:rFonts w:ascii="Times New Roman" w:hAnsi="Times New Roman" w:cs="Times New Roman"/>
        </w:rPr>
        <w:t xml:space="preserve"> Ibid.</w:t>
      </w:r>
    </w:p>
  </w:footnote>
  <w:footnote w:id="22">
    <w:p w:rsidR="00EE27DC" w:rsidRPr="003C4D00" w:rsidRDefault="00EE27DC" w:rsidP="00025493">
      <w:pPr>
        <w:pStyle w:val="FootnoteText"/>
        <w:jc w:val="both"/>
        <w:rPr>
          <w:rFonts w:ascii="Times New Roman" w:hAnsi="Times New Roman" w:cs="Times New Roman"/>
        </w:rPr>
      </w:pPr>
      <w:r w:rsidRPr="003C4D00">
        <w:rPr>
          <w:rStyle w:val="FootnoteReference"/>
          <w:rFonts w:ascii="Times New Roman" w:hAnsi="Times New Roman" w:cs="Times New Roman"/>
        </w:rPr>
        <w:footnoteRef/>
      </w:r>
      <w:r w:rsidRPr="003C4D00">
        <w:rPr>
          <w:rFonts w:ascii="Times New Roman" w:hAnsi="Times New Roman" w:cs="Times New Roman"/>
        </w:rPr>
        <w:t xml:space="preserve"> Ibid. p.1054</w:t>
      </w:r>
    </w:p>
  </w:footnote>
  <w:footnote w:id="23">
    <w:p w:rsidR="00EE27DC" w:rsidRPr="00A15862" w:rsidRDefault="00EE27DC" w:rsidP="00025493">
      <w:pPr>
        <w:pStyle w:val="FootnoteText"/>
        <w:jc w:val="both"/>
        <w:rPr>
          <w:rFonts w:ascii="Times New Roman" w:hAnsi="Times New Roman" w:cs="Times New Roman"/>
          <w:lang w:val="en-US"/>
        </w:rPr>
      </w:pPr>
      <w:r w:rsidRPr="003C4D00">
        <w:rPr>
          <w:rStyle w:val="FootnoteReference"/>
          <w:rFonts w:ascii="Times New Roman" w:hAnsi="Times New Roman" w:cs="Times New Roman"/>
        </w:rPr>
        <w:footnoteRef/>
      </w:r>
      <w:r w:rsidRPr="003C4D00">
        <w:rPr>
          <w:rFonts w:ascii="Times New Roman" w:hAnsi="Times New Roman" w:cs="Times New Roman"/>
        </w:rPr>
        <w:t xml:space="preserve"> </w:t>
      </w:r>
      <w:r>
        <w:rPr>
          <w:rFonts w:ascii="Times New Roman" w:hAnsi="Times New Roman" w:cs="Times New Roman"/>
        </w:rPr>
        <w:t xml:space="preserve">Rapport du Rapporteur spécial sur le droit de chacun à la jouissance </w:t>
      </w:r>
      <w:r w:rsidRPr="000D6FDD">
        <w:rPr>
          <w:rFonts w:ascii="Times New Roman" w:hAnsi="Times New Roman" w:cs="Times New Roman"/>
        </w:rPr>
        <w:t xml:space="preserve">du meilleur état de santé physique et mentale qu’elle </w:t>
      </w:r>
      <w:r>
        <w:rPr>
          <w:rFonts w:ascii="Times New Roman" w:hAnsi="Times New Roman" w:cs="Times New Roman"/>
        </w:rPr>
        <w:t xml:space="preserve">puisse atteindre, 8 août 2007, U.N Doc. </w:t>
      </w:r>
      <w:r w:rsidRPr="00A15862">
        <w:rPr>
          <w:rFonts w:ascii="Times New Roman" w:hAnsi="Times New Roman" w:cs="Times New Roman"/>
          <w:lang w:val="en-US"/>
        </w:rPr>
        <w:t>A/62/214</w:t>
      </w:r>
    </w:p>
  </w:footnote>
  <w:footnote w:id="24">
    <w:p w:rsidR="00EE27DC" w:rsidRPr="002147D8" w:rsidRDefault="00EE27DC" w:rsidP="00025493">
      <w:pPr>
        <w:pStyle w:val="FootnoteText"/>
        <w:jc w:val="both"/>
        <w:rPr>
          <w:rFonts w:ascii="Times New Roman" w:hAnsi="Times New Roman" w:cs="Times New Roman"/>
          <w:lang w:val="en-US"/>
        </w:rPr>
      </w:pPr>
      <w:r w:rsidRPr="002147D8">
        <w:rPr>
          <w:rStyle w:val="FootnoteReference"/>
          <w:rFonts w:ascii="Times New Roman" w:hAnsi="Times New Roman" w:cs="Times New Roman"/>
        </w:rPr>
        <w:footnoteRef/>
      </w:r>
      <w:r w:rsidRPr="002147D8">
        <w:rPr>
          <w:rFonts w:ascii="Times New Roman" w:hAnsi="Times New Roman" w:cs="Times New Roman"/>
          <w:lang w:val="en-US"/>
        </w:rPr>
        <w:t xml:space="preserve"> Ibid. </w:t>
      </w:r>
    </w:p>
  </w:footnote>
  <w:footnote w:id="25">
    <w:p w:rsidR="00EE27DC" w:rsidRPr="00A15862" w:rsidRDefault="00EE27DC" w:rsidP="00025493">
      <w:pPr>
        <w:pStyle w:val="FootnoteText"/>
        <w:jc w:val="both"/>
        <w:rPr>
          <w:rFonts w:ascii="Times New Roman" w:hAnsi="Times New Roman" w:cs="Times New Roman"/>
          <w:lang w:val="en-US"/>
        </w:rPr>
      </w:pPr>
      <w:r w:rsidRPr="00167076">
        <w:rPr>
          <w:rStyle w:val="FootnoteReference"/>
          <w:rFonts w:ascii="Times New Roman" w:hAnsi="Times New Roman" w:cs="Times New Roman"/>
        </w:rPr>
        <w:footnoteRef/>
      </w:r>
      <w:r w:rsidRPr="00A15862">
        <w:rPr>
          <w:rFonts w:ascii="Times New Roman" w:hAnsi="Times New Roman" w:cs="Times New Roman"/>
          <w:lang w:val="en-US"/>
        </w:rPr>
        <w:t xml:space="preserve"> Ibid.</w:t>
      </w:r>
    </w:p>
  </w:footnote>
  <w:footnote w:id="26">
    <w:p w:rsidR="00EE27DC" w:rsidRPr="00A15862" w:rsidRDefault="00EE27DC" w:rsidP="00025493">
      <w:pPr>
        <w:pStyle w:val="FootnoteText"/>
        <w:jc w:val="both"/>
        <w:rPr>
          <w:rFonts w:ascii="Times New Roman" w:hAnsi="Times New Roman" w:cs="Times New Roman"/>
          <w:lang w:val="en-US"/>
        </w:rPr>
      </w:pPr>
      <w:r w:rsidRPr="003C434A">
        <w:rPr>
          <w:rStyle w:val="FootnoteReference"/>
          <w:rFonts w:ascii="Times New Roman" w:hAnsi="Times New Roman" w:cs="Times New Roman"/>
        </w:rPr>
        <w:footnoteRef/>
      </w:r>
      <w:r w:rsidRPr="00A15862">
        <w:rPr>
          <w:rFonts w:ascii="Times New Roman" w:hAnsi="Times New Roman" w:cs="Times New Roman"/>
          <w:lang w:val="en-US"/>
        </w:rPr>
        <w:t xml:space="preserve"> RE5, Rapport </w:t>
      </w:r>
      <w:r>
        <w:rPr>
          <w:rFonts w:ascii="Times New Roman" w:hAnsi="Times New Roman" w:cs="Times New Roman"/>
          <w:lang w:val="en-US"/>
        </w:rPr>
        <w:t>GTII</w:t>
      </w:r>
      <w:r w:rsidRPr="00A15862">
        <w:rPr>
          <w:rFonts w:ascii="Times New Roman" w:hAnsi="Times New Roman" w:cs="Times New Roman"/>
          <w:lang w:val="en-US"/>
        </w:rPr>
        <w:t>, p.488</w:t>
      </w:r>
    </w:p>
  </w:footnote>
  <w:footnote w:id="27">
    <w:p w:rsidR="00EE27DC" w:rsidRPr="00A15862" w:rsidRDefault="00EE27DC" w:rsidP="00025493">
      <w:pPr>
        <w:pStyle w:val="FootnoteText"/>
        <w:jc w:val="both"/>
        <w:rPr>
          <w:rFonts w:ascii="Times New Roman" w:hAnsi="Times New Roman" w:cs="Times New Roman"/>
          <w:lang w:val="en-US"/>
        </w:rPr>
      </w:pPr>
      <w:r w:rsidRPr="003C434A">
        <w:rPr>
          <w:rStyle w:val="FootnoteReference"/>
          <w:rFonts w:ascii="Times New Roman" w:hAnsi="Times New Roman" w:cs="Times New Roman"/>
        </w:rPr>
        <w:footnoteRef/>
      </w:r>
      <w:r w:rsidRPr="00A15862">
        <w:rPr>
          <w:rFonts w:ascii="Times New Roman" w:hAnsi="Times New Roman" w:cs="Times New Roman"/>
          <w:lang w:val="en-US"/>
        </w:rPr>
        <w:t xml:space="preserve"> Ibid. </w:t>
      </w:r>
      <w:proofErr w:type="gramStart"/>
      <w:r w:rsidRPr="00A15862">
        <w:rPr>
          <w:rFonts w:ascii="Times New Roman" w:hAnsi="Times New Roman" w:cs="Times New Roman"/>
          <w:lang w:val="en-US"/>
        </w:rPr>
        <w:t>p</w:t>
      </w:r>
      <w:proofErr w:type="gramEnd"/>
      <w:r w:rsidRPr="00A15862">
        <w:rPr>
          <w:rFonts w:ascii="Times New Roman" w:hAnsi="Times New Roman" w:cs="Times New Roman"/>
          <w:lang w:val="en-US"/>
        </w:rPr>
        <w:t>.489</w:t>
      </w:r>
    </w:p>
  </w:footnote>
  <w:footnote w:id="28">
    <w:p w:rsidR="00EE27DC" w:rsidRPr="00A15862" w:rsidRDefault="00EE27DC" w:rsidP="00025493">
      <w:pPr>
        <w:pStyle w:val="FootnoteText"/>
        <w:jc w:val="both"/>
        <w:rPr>
          <w:rFonts w:ascii="Times New Roman" w:hAnsi="Times New Roman" w:cs="Times New Roman"/>
          <w:lang w:val="en-US"/>
        </w:rPr>
      </w:pPr>
      <w:r w:rsidRPr="00A60F68">
        <w:rPr>
          <w:rStyle w:val="FootnoteReference"/>
          <w:rFonts w:ascii="Times New Roman" w:hAnsi="Times New Roman" w:cs="Times New Roman"/>
        </w:rPr>
        <w:footnoteRef/>
      </w:r>
      <w:r w:rsidRPr="00A15862">
        <w:rPr>
          <w:rFonts w:ascii="Times New Roman" w:hAnsi="Times New Roman" w:cs="Times New Roman"/>
          <w:lang w:val="en-US"/>
        </w:rPr>
        <w:t xml:space="preserve"> Ibid.</w:t>
      </w:r>
    </w:p>
  </w:footnote>
  <w:footnote w:id="29">
    <w:p w:rsidR="00EE27DC" w:rsidRPr="00A15862" w:rsidRDefault="00EE27DC" w:rsidP="00025493">
      <w:pPr>
        <w:pStyle w:val="FootnoteText"/>
        <w:jc w:val="both"/>
        <w:rPr>
          <w:rFonts w:ascii="Times New Roman" w:hAnsi="Times New Roman" w:cs="Times New Roman"/>
          <w:lang w:val="en-US"/>
        </w:rPr>
      </w:pPr>
      <w:r w:rsidRPr="00A60F68">
        <w:rPr>
          <w:rStyle w:val="FootnoteReference"/>
          <w:rFonts w:ascii="Times New Roman" w:hAnsi="Times New Roman" w:cs="Times New Roman"/>
        </w:rPr>
        <w:footnoteRef/>
      </w:r>
      <w:r w:rsidRPr="00A15862">
        <w:rPr>
          <w:rFonts w:ascii="Times New Roman" w:hAnsi="Times New Roman" w:cs="Times New Roman"/>
          <w:lang w:val="en-US"/>
        </w:rPr>
        <w:t xml:space="preserve"> Ibid. </w:t>
      </w:r>
      <w:proofErr w:type="gramStart"/>
      <w:r w:rsidRPr="00A15862">
        <w:rPr>
          <w:rFonts w:ascii="Times New Roman" w:hAnsi="Times New Roman" w:cs="Times New Roman"/>
          <w:lang w:val="en-US"/>
        </w:rPr>
        <w:t>p</w:t>
      </w:r>
      <w:proofErr w:type="gramEnd"/>
      <w:r w:rsidRPr="00A15862">
        <w:rPr>
          <w:rFonts w:ascii="Times New Roman" w:hAnsi="Times New Roman" w:cs="Times New Roman"/>
          <w:lang w:val="en-US"/>
        </w:rPr>
        <w:t>.488</w:t>
      </w:r>
    </w:p>
  </w:footnote>
  <w:footnote w:id="30">
    <w:p w:rsidR="00EE27DC" w:rsidRPr="00A15862" w:rsidRDefault="00EE27DC" w:rsidP="00025493">
      <w:pPr>
        <w:pStyle w:val="FootnoteText"/>
        <w:jc w:val="both"/>
        <w:rPr>
          <w:rFonts w:ascii="Times New Roman" w:hAnsi="Times New Roman" w:cs="Times New Roman"/>
          <w:lang w:val="en-US"/>
        </w:rPr>
      </w:pPr>
      <w:r w:rsidRPr="00A60F68">
        <w:rPr>
          <w:rStyle w:val="FootnoteReference"/>
          <w:rFonts w:ascii="Times New Roman" w:hAnsi="Times New Roman" w:cs="Times New Roman"/>
        </w:rPr>
        <w:footnoteRef/>
      </w:r>
      <w:r w:rsidRPr="00A15862">
        <w:rPr>
          <w:rFonts w:ascii="Times New Roman" w:hAnsi="Times New Roman" w:cs="Times New Roman"/>
          <w:lang w:val="en-US"/>
        </w:rPr>
        <w:t xml:space="preserve"> Ibid. </w:t>
      </w:r>
      <w:proofErr w:type="gramStart"/>
      <w:r w:rsidRPr="00A15862">
        <w:rPr>
          <w:rFonts w:ascii="Times New Roman" w:hAnsi="Times New Roman" w:cs="Times New Roman"/>
          <w:lang w:val="en-US"/>
        </w:rPr>
        <w:t>p</w:t>
      </w:r>
      <w:proofErr w:type="gramEnd"/>
      <w:r w:rsidRPr="00A15862">
        <w:rPr>
          <w:rFonts w:ascii="Times New Roman" w:hAnsi="Times New Roman" w:cs="Times New Roman"/>
          <w:lang w:val="en-US"/>
        </w:rPr>
        <w:t>.505</w:t>
      </w:r>
    </w:p>
  </w:footnote>
  <w:footnote w:id="31">
    <w:p w:rsidR="00EE27DC" w:rsidRPr="00A15862" w:rsidRDefault="00EE27DC" w:rsidP="00025493">
      <w:pPr>
        <w:pStyle w:val="FootnoteText"/>
        <w:jc w:val="both"/>
        <w:rPr>
          <w:rFonts w:ascii="Times New Roman" w:hAnsi="Times New Roman" w:cs="Times New Roman"/>
          <w:lang w:val="en-US"/>
        </w:rPr>
      </w:pPr>
      <w:r w:rsidRPr="00003B37">
        <w:rPr>
          <w:rStyle w:val="FootnoteReference"/>
          <w:rFonts w:ascii="Times New Roman" w:hAnsi="Times New Roman" w:cs="Times New Roman"/>
        </w:rPr>
        <w:footnoteRef/>
      </w:r>
      <w:r w:rsidRPr="00A15862">
        <w:rPr>
          <w:rFonts w:ascii="Times New Roman" w:hAnsi="Times New Roman" w:cs="Times New Roman"/>
          <w:lang w:val="en-US"/>
        </w:rPr>
        <w:t xml:space="preserve"> Ibid. 1056 </w:t>
      </w:r>
    </w:p>
  </w:footnote>
  <w:footnote w:id="32">
    <w:p w:rsidR="00EE27DC" w:rsidRPr="00003B37" w:rsidRDefault="00EE27DC" w:rsidP="00025493">
      <w:pPr>
        <w:pStyle w:val="FootnoteText"/>
        <w:jc w:val="both"/>
        <w:rPr>
          <w:rFonts w:ascii="Times New Roman" w:hAnsi="Times New Roman" w:cs="Times New Roman"/>
        </w:rPr>
      </w:pPr>
      <w:r w:rsidRPr="00003B37">
        <w:rPr>
          <w:rStyle w:val="FootnoteReference"/>
          <w:rFonts w:ascii="Times New Roman" w:hAnsi="Times New Roman" w:cs="Times New Roman"/>
        </w:rPr>
        <w:footnoteRef/>
      </w:r>
      <w:r w:rsidRPr="00003B37">
        <w:rPr>
          <w:rFonts w:ascii="Times New Roman" w:hAnsi="Times New Roman" w:cs="Times New Roman"/>
        </w:rPr>
        <w:t xml:space="preserve"> Ibid. 1054</w:t>
      </w:r>
    </w:p>
  </w:footnote>
  <w:footnote w:id="33">
    <w:p w:rsidR="00EE27DC" w:rsidRDefault="00EE27DC" w:rsidP="00025493">
      <w:pPr>
        <w:pStyle w:val="FootnoteText"/>
        <w:jc w:val="both"/>
      </w:pPr>
      <w:r w:rsidRPr="00003B37">
        <w:rPr>
          <w:rStyle w:val="FootnoteReference"/>
          <w:rFonts w:ascii="Times New Roman" w:hAnsi="Times New Roman" w:cs="Times New Roman"/>
        </w:rPr>
        <w:footnoteRef/>
      </w:r>
      <w:r w:rsidRPr="00003B37">
        <w:rPr>
          <w:rFonts w:ascii="Times New Roman" w:hAnsi="Times New Roman" w:cs="Times New Roman"/>
        </w:rPr>
        <w:t xml:space="preserve"> Ibid.</w:t>
      </w:r>
    </w:p>
  </w:footnote>
  <w:footnote w:id="34">
    <w:p w:rsidR="00EE27DC" w:rsidRPr="00BC6618" w:rsidRDefault="00EE27DC" w:rsidP="00025493">
      <w:pPr>
        <w:pStyle w:val="FootnoteText"/>
        <w:jc w:val="both"/>
        <w:rPr>
          <w:rFonts w:ascii="Times New Roman" w:hAnsi="Times New Roman" w:cs="Times New Roman"/>
        </w:rPr>
      </w:pPr>
      <w:r w:rsidRPr="00BC6618">
        <w:rPr>
          <w:rStyle w:val="FootnoteReference"/>
          <w:rFonts w:ascii="Times New Roman" w:hAnsi="Times New Roman" w:cs="Times New Roman"/>
        </w:rPr>
        <w:footnoteRef/>
      </w:r>
      <w:r w:rsidRPr="00BC6618">
        <w:rPr>
          <w:rFonts w:ascii="Times New Roman" w:hAnsi="Times New Roman" w:cs="Times New Roman"/>
        </w:rPr>
        <w:t xml:space="preserve">  Rapport soumis par le Rapporteur spécial sur le droit à l’alimentation, Olivier de </w:t>
      </w:r>
      <w:proofErr w:type="spellStart"/>
      <w:r w:rsidRPr="00BC6618">
        <w:rPr>
          <w:rFonts w:ascii="Times New Roman" w:hAnsi="Times New Roman" w:cs="Times New Roman"/>
        </w:rPr>
        <w:t>Schutter</w:t>
      </w:r>
      <w:proofErr w:type="spellEnd"/>
      <w:r w:rsidRPr="00BC6618">
        <w:rPr>
          <w:rFonts w:ascii="Times New Roman" w:hAnsi="Times New Roman" w:cs="Times New Roman"/>
        </w:rPr>
        <w:t>, 20 décembre 2010, U.N. Doc A/HRC/16/49</w:t>
      </w:r>
    </w:p>
  </w:footnote>
  <w:footnote w:id="35">
    <w:p w:rsidR="00EE27DC" w:rsidRPr="00BC6618" w:rsidRDefault="00EE27DC" w:rsidP="00025493">
      <w:pPr>
        <w:pStyle w:val="FootnoteText"/>
        <w:jc w:val="both"/>
        <w:rPr>
          <w:rFonts w:ascii="Times New Roman" w:hAnsi="Times New Roman" w:cs="Times New Roman"/>
        </w:rPr>
      </w:pPr>
      <w:r w:rsidRPr="00BC6618">
        <w:rPr>
          <w:rStyle w:val="FootnoteReference"/>
          <w:rFonts w:ascii="Times New Roman" w:hAnsi="Times New Roman" w:cs="Times New Roman"/>
        </w:rPr>
        <w:footnoteRef/>
      </w:r>
      <w:r w:rsidRPr="00BC6618">
        <w:rPr>
          <w:rFonts w:ascii="Times New Roman" w:hAnsi="Times New Roman" w:cs="Times New Roman"/>
        </w:rPr>
        <w:t xml:space="preserve"> Ibid. </w:t>
      </w:r>
    </w:p>
  </w:footnote>
  <w:footnote w:id="36">
    <w:p w:rsidR="00EE27DC" w:rsidRPr="00BC6618" w:rsidRDefault="00EE27DC" w:rsidP="00025493">
      <w:pPr>
        <w:pStyle w:val="FootnoteText"/>
        <w:jc w:val="both"/>
        <w:rPr>
          <w:rFonts w:ascii="Times New Roman" w:hAnsi="Times New Roman" w:cs="Times New Roman"/>
        </w:rPr>
      </w:pPr>
      <w:r w:rsidRPr="00BC6618">
        <w:rPr>
          <w:rStyle w:val="FootnoteReference"/>
          <w:rFonts w:ascii="Times New Roman" w:hAnsi="Times New Roman" w:cs="Times New Roman"/>
        </w:rPr>
        <w:footnoteRef/>
      </w:r>
      <w:r w:rsidRPr="00BC6618">
        <w:rPr>
          <w:rFonts w:ascii="Times New Roman" w:hAnsi="Times New Roman" w:cs="Times New Roman"/>
        </w:rPr>
        <w:t xml:space="preserve"> Ibid.</w:t>
      </w:r>
    </w:p>
  </w:footnote>
  <w:footnote w:id="37">
    <w:p w:rsidR="00EE27DC" w:rsidRPr="00DD5157" w:rsidRDefault="00EE27DC" w:rsidP="00025493">
      <w:pPr>
        <w:pStyle w:val="FootnoteText"/>
        <w:jc w:val="both"/>
        <w:rPr>
          <w:rFonts w:ascii="Times New Roman" w:hAnsi="Times New Roman" w:cs="Times New Roman"/>
        </w:rPr>
      </w:pPr>
      <w:r w:rsidRPr="00BC6618">
        <w:rPr>
          <w:rStyle w:val="FootnoteReference"/>
          <w:rFonts w:ascii="Times New Roman" w:hAnsi="Times New Roman" w:cs="Times New Roman"/>
        </w:rPr>
        <w:footnoteRef/>
      </w:r>
      <w:r w:rsidRPr="00BC6618">
        <w:rPr>
          <w:rFonts w:ascii="Times New Roman" w:hAnsi="Times New Roman" w:cs="Times New Roman"/>
        </w:rPr>
        <w:t xml:space="preserve"> Ibid. Voir également le Rapport du Rapporteur spécial sur le droit à l’alimentation, Olivier de </w:t>
      </w:r>
      <w:proofErr w:type="spellStart"/>
      <w:r w:rsidRPr="00BC6618">
        <w:rPr>
          <w:rFonts w:ascii="Times New Roman" w:hAnsi="Times New Roman" w:cs="Times New Roman"/>
        </w:rPr>
        <w:t>Schutter</w:t>
      </w:r>
      <w:proofErr w:type="spellEnd"/>
      <w:r w:rsidRPr="00BC6618">
        <w:rPr>
          <w:rFonts w:ascii="Times New Roman" w:hAnsi="Times New Roman" w:cs="Times New Roman"/>
        </w:rPr>
        <w:t xml:space="preserve">, Addendum, acquisition et location de terres à grande échelle : une série de </w:t>
      </w:r>
      <w:proofErr w:type="spellStart"/>
      <w:r w:rsidRPr="00BC6618">
        <w:rPr>
          <w:rFonts w:ascii="Times New Roman" w:hAnsi="Times New Roman" w:cs="Times New Roman"/>
        </w:rPr>
        <w:t>de</w:t>
      </w:r>
      <w:proofErr w:type="spellEnd"/>
      <w:r w:rsidRPr="00BC6618">
        <w:rPr>
          <w:rFonts w:ascii="Times New Roman" w:hAnsi="Times New Roman" w:cs="Times New Roman"/>
        </w:rPr>
        <w:t xml:space="preserve"> principes et mesures minimum pour aborder le défi des droits de l’homme, 28 décembre 2099, U.N Doc A/HRC/13/33/Add.2. (« En supposant une augmentation des températures de 4.4°C et une hausse de 2.9 pourcent des précipitations, il a été estimé que d’ici 2080, la production agricole potentielle mondiale est susceptible de diminuer d’environ 6 pourcent (ou 16 pourcent sans fertilisation au carbone, dont les impacts sont débattus). Le déclin variera entre 10 et 25 pourcent dans toutes les régions, mais d’ici 2080, la production agricole potentielle devrait être réduite d’environ 60 </w:t>
      </w:r>
      <w:r w:rsidRPr="00DD5157">
        <w:rPr>
          <w:rFonts w:ascii="Times New Roman" w:hAnsi="Times New Roman" w:cs="Times New Roman"/>
        </w:rPr>
        <w:t>pourcent pour plusieurs pays d’Afrique, et en moyenne, 16 à 27 pourcent pour les autres régions d’Afrique, en fonction des effets de la fertilisation au carbone. »</w:t>
      </w:r>
      <w:r w:rsidR="00634EDF">
        <w:rPr>
          <w:rFonts w:ascii="Times New Roman" w:hAnsi="Times New Roman" w:cs="Times New Roman"/>
        </w:rPr>
        <w:t>)</w:t>
      </w:r>
    </w:p>
  </w:footnote>
  <w:footnote w:id="38">
    <w:p w:rsidR="00EE27DC" w:rsidRDefault="00EE27DC" w:rsidP="00025493">
      <w:pPr>
        <w:pStyle w:val="FootnoteText"/>
        <w:jc w:val="both"/>
      </w:pPr>
      <w:r w:rsidRPr="00DD5157">
        <w:rPr>
          <w:rStyle w:val="FootnoteReference"/>
          <w:rFonts w:ascii="Times New Roman" w:hAnsi="Times New Roman" w:cs="Times New Roman"/>
        </w:rPr>
        <w:footnoteRef/>
      </w:r>
      <w:r w:rsidRPr="00DD5157">
        <w:rPr>
          <w:rFonts w:ascii="Times New Roman" w:hAnsi="Times New Roman" w:cs="Times New Roman"/>
        </w:rPr>
        <w:t xml:space="preserve"> Rapport soumis par le Rapporteur spécial sur le droit à l’alimentation, Olivier de </w:t>
      </w:r>
      <w:proofErr w:type="spellStart"/>
      <w:r w:rsidRPr="00DD5157">
        <w:rPr>
          <w:rFonts w:ascii="Times New Roman" w:hAnsi="Times New Roman" w:cs="Times New Roman"/>
        </w:rPr>
        <w:t>Schutter</w:t>
      </w:r>
      <w:proofErr w:type="spellEnd"/>
      <w:r w:rsidRPr="00DD5157">
        <w:rPr>
          <w:rFonts w:ascii="Times New Roman" w:hAnsi="Times New Roman" w:cs="Times New Roman"/>
        </w:rPr>
        <w:t>, 20 décembre 2010, U.N. Doc A/HRC/16/49.</w:t>
      </w:r>
    </w:p>
  </w:footnote>
  <w:footnote w:id="39">
    <w:p w:rsidR="00EE27DC" w:rsidRPr="0048706D" w:rsidRDefault="00EE27DC" w:rsidP="00025493">
      <w:pPr>
        <w:pStyle w:val="FootnoteText"/>
        <w:jc w:val="both"/>
        <w:rPr>
          <w:rFonts w:ascii="Times New Roman" w:hAnsi="Times New Roman" w:cs="Times New Roman"/>
        </w:rPr>
      </w:pPr>
      <w:r w:rsidRPr="0048706D">
        <w:rPr>
          <w:rStyle w:val="FootnoteReference"/>
          <w:rFonts w:ascii="Times New Roman" w:hAnsi="Times New Roman" w:cs="Times New Roman"/>
        </w:rPr>
        <w:footnoteRef/>
      </w:r>
      <w:r w:rsidRPr="0048706D">
        <w:rPr>
          <w:rFonts w:ascii="Times New Roman" w:hAnsi="Times New Roman" w:cs="Times New Roman"/>
        </w:rPr>
        <w:t xml:space="preserve"> Rapport du rapporteur spécial sur le droit à l’alimentation, Olivier de </w:t>
      </w:r>
      <w:proofErr w:type="spellStart"/>
      <w:r w:rsidRPr="0048706D">
        <w:rPr>
          <w:rFonts w:ascii="Times New Roman" w:hAnsi="Times New Roman" w:cs="Times New Roman"/>
        </w:rPr>
        <w:t>Schutter</w:t>
      </w:r>
      <w:proofErr w:type="spellEnd"/>
      <w:r w:rsidRPr="0048706D">
        <w:rPr>
          <w:rFonts w:ascii="Times New Roman" w:hAnsi="Times New Roman" w:cs="Times New Roman"/>
        </w:rPr>
        <w:t>, Renforcer la capacité de résistance : un cadre des droits de l’homme pour l’alimentation mondiale et la sécurité nutritionnelle, 8 septembre 2008, U.N Doc. A/HRC/9/23, Annexe II.</w:t>
      </w:r>
    </w:p>
  </w:footnote>
  <w:footnote w:id="40">
    <w:p w:rsidR="00EE27DC" w:rsidRPr="00D0642B" w:rsidRDefault="00EE27DC" w:rsidP="00025493">
      <w:pPr>
        <w:pStyle w:val="FootnoteText"/>
        <w:jc w:val="both"/>
        <w:rPr>
          <w:rFonts w:ascii="Times New Roman" w:hAnsi="Times New Roman" w:cs="Times New Roman"/>
        </w:rPr>
      </w:pPr>
      <w:r w:rsidRPr="00D0642B">
        <w:rPr>
          <w:rStyle w:val="FootnoteReference"/>
          <w:rFonts w:ascii="Times New Roman" w:hAnsi="Times New Roman" w:cs="Times New Roman"/>
        </w:rPr>
        <w:footnoteRef/>
      </w:r>
      <w:r w:rsidRPr="00D0642B">
        <w:rPr>
          <w:rFonts w:ascii="Times New Roman" w:hAnsi="Times New Roman" w:cs="Times New Roman"/>
        </w:rPr>
        <w:t xml:space="preserve"> Rapport intérimaire du Rapporteur spécial sur le droit à l’alimentation, août 2012, U.N Doc. A/67/268</w:t>
      </w:r>
    </w:p>
  </w:footnote>
  <w:footnote w:id="41">
    <w:p w:rsidR="00EE27DC" w:rsidRPr="00CA23B9" w:rsidRDefault="00EE27DC" w:rsidP="00025493">
      <w:pPr>
        <w:pStyle w:val="FootnoteText"/>
        <w:jc w:val="both"/>
        <w:rPr>
          <w:rFonts w:ascii="Times New Roman" w:hAnsi="Times New Roman" w:cs="Times New Roman"/>
        </w:rPr>
      </w:pPr>
      <w:r w:rsidRPr="00CA23B9">
        <w:rPr>
          <w:rStyle w:val="FootnoteReference"/>
          <w:rFonts w:ascii="Times New Roman" w:hAnsi="Times New Roman" w:cs="Times New Roman"/>
        </w:rPr>
        <w:footnoteRef/>
      </w:r>
      <w:r w:rsidRPr="00CA23B9">
        <w:rPr>
          <w:rFonts w:ascii="Times New Roman" w:hAnsi="Times New Roman" w:cs="Times New Roman"/>
        </w:rPr>
        <w:t xml:space="preserve"> Ibid.</w:t>
      </w:r>
    </w:p>
  </w:footnote>
  <w:footnote w:id="42">
    <w:p w:rsidR="00EE27DC" w:rsidRPr="00CA23B9" w:rsidRDefault="00EE27DC" w:rsidP="00025493">
      <w:pPr>
        <w:pStyle w:val="FootnoteText"/>
        <w:jc w:val="both"/>
        <w:rPr>
          <w:rFonts w:ascii="Times New Roman" w:hAnsi="Times New Roman" w:cs="Times New Roman"/>
        </w:rPr>
      </w:pPr>
      <w:r w:rsidRPr="00CA23B9">
        <w:rPr>
          <w:rStyle w:val="FootnoteReference"/>
          <w:rFonts w:ascii="Times New Roman" w:hAnsi="Times New Roman" w:cs="Times New Roman"/>
        </w:rPr>
        <w:footnoteRef/>
      </w:r>
      <w:r w:rsidRPr="00CA23B9">
        <w:rPr>
          <w:rFonts w:ascii="Times New Roman" w:hAnsi="Times New Roman" w:cs="Times New Roman"/>
        </w:rPr>
        <w:t xml:space="preserve"> Rapport du Rapporteur spécial sur le droit à l’alimentation, Olivier De </w:t>
      </w:r>
      <w:proofErr w:type="spellStart"/>
      <w:r w:rsidRPr="00CA23B9">
        <w:rPr>
          <w:rFonts w:ascii="Times New Roman" w:hAnsi="Times New Roman" w:cs="Times New Roman"/>
        </w:rPr>
        <w:t>Schutter</w:t>
      </w:r>
      <w:proofErr w:type="spellEnd"/>
      <w:r w:rsidRPr="00CA23B9">
        <w:rPr>
          <w:rFonts w:ascii="Times New Roman" w:hAnsi="Times New Roman" w:cs="Times New Roman"/>
        </w:rPr>
        <w:t>, Addendum, Mission au Cameroun, 18 décembre 2012, U.N Doc. A/HRC/22/50/Add.2</w:t>
      </w:r>
    </w:p>
  </w:footnote>
  <w:footnote w:id="43">
    <w:p w:rsidR="00EE27DC" w:rsidRPr="00CA23B9" w:rsidRDefault="00EE27DC" w:rsidP="00025493">
      <w:pPr>
        <w:pStyle w:val="FootnoteText"/>
        <w:jc w:val="both"/>
        <w:rPr>
          <w:rFonts w:ascii="Times New Roman" w:hAnsi="Times New Roman" w:cs="Times New Roman"/>
        </w:rPr>
      </w:pPr>
      <w:r w:rsidRPr="00CA23B9">
        <w:rPr>
          <w:rStyle w:val="FootnoteReference"/>
          <w:rFonts w:ascii="Times New Roman" w:hAnsi="Times New Roman" w:cs="Times New Roman"/>
        </w:rPr>
        <w:footnoteRef/>
      </w:r>
      <w:r w:rsidRPr="00CA23B9">
        <w:rPr>
          <w:rFonts w:ascii="Times New Roman" w:hAnsi="Times New Roman" w:cs="Times New Roman"/>
        </w:rPr>
        <w:t xml:space="preserve"> Rapport du Rapporteur spécial sur le droit à l’alimentation, Olivier De </w:t>
      </w:r>
      <w:proofErr w:type="spellStart"/>
      <w:r w:rsidRPr="00CA23B9">
        <w:rPr>
          <w:rFonts w:ascii="Times New Roman" w:hAnsi="Times New Roman" w:cs="Times New Roman"/>
        </w:rPr>
        <w:t>Schutter</w:t>
      </w:r>
      <w:proofErr w:type="spellEnd"/>
      <w:r w:rsidRPr="00CA23B9">
        <w:rPr>
          <w:rFonts w:ascii="Times New Roman" w:hAnsi="Times New Roman" w:cs="Times New Roman"/>
        </w:rPr>
        <w:t>, Addendum, Mission au Canada, 22 décembre 2012, U.N. Doc. A/HRC/22/50/</w:t>
      </w:r>
      <w:proofErr w:type="spellStart"/>
      <w:r w:rsidRPr="00CA23B9">
        <w:rPr>
          <w:rFonts w:ascii="Times New Roman" w:hAnsi="Times New Roman" w:cs="Times New Roman"/>
        </w:rPr>
        <w:t>Add</w:t>
      </w:r>
      <w:proofErr w:type="spellEnd"/>
      <w:r w:rsidRPr="00CA23B9">
        <w:rPr>
          <w:rFonts w:ascii="Times New Roman" w:hAnsi="Times New Roman" w:cs="Times New Roman"/>
        </w:rPr>
        <w:t>.</w:t>
      </w:r>
    </w:p>
  </w:footnote>
  <w:footnote w:id="44">
    <w:p w:rsidR="00EE27DC" w:rsidRPr="00CA23B9" w:rsidRDefault="00EE27DC" w:rsidP="00025493">
      <w:pPr>
        <w:pStyle w:val="FootnoteText"/>
        <w:jc w:val="both"/>
        <w:rPr>
          <w:rFonts w:ascii="Times New Roman" w:hAnsi="Times New Roman" w:cs="Times New Roman"/>
        </w:rPr>
      </w:pPr>
      <w:r w:rsidRPr="00CA23B9">
        <w:rPr>
          <w:rStyle w:val="FootnoteReference"/>
          <w:rFonts w:ascii="Times New Roman" w:hAnsi="Times New Roman" w:cs="Times New Roman"/>
        </w:rPr>
        <w:footnoteRef/>
      </w:r>
      <w:r w:rsidRPr="00CA23B9">
        <w:rPr>
          <w:rFonts w:ascii="Times New Roman" w:hAnsi="Times New Roman" w:cs="Times New Roman"/>
        </w:rPr>
        <w:t xml:space="preserve"> Rapport du Rapporteur spécial sur le droit à l’alimentation, Olivier De </w:t>
      </w:r>
      <w:proofErr w:type="spellStart"/>
      <w:r w:rsidRPr="00CA23B9">
        <w:rPr>
          <w:rFonts w:ascii="Times New Roman" w:hAnsi="Times New Roman" w:cs="Times New Roman"/>
        </w:rPr>
        <w:t>Schutter</w:t>
      </w:r>
      <w:proofErr w:type="spellEnd"/>
      <w:r w:rsidRPr="00CA23B9">
        <w:rPr>
          <w:rFonts w:ascii="Times New Roman" w:hAnsi="Times New Roman" w:cs="Times New Roman"/>
        </w:rPr>
        <w:t>, Addendum, Mission en Chine, 20 janvier 2012, U.N. Doc. A/HRC/19/59/Add.1</w:t>
      </w:r>
    </w:p>
  </w:footnote>
  <w:footnote w:id="45">
    <w:p w:rsidR="00EE27DC" w:rsidRPr="00C60A03" w:rsidRDefault="00EE27DC" w:rsidP="00025493">
      <w:pPr>
        <w:pStyle w:val="FootnoteText"/>
        <w:jc w:val="both"/>
        <w:rPr>
          <w:rFonts w:ascii="Times New Roman" w:hAnsi="Times New Roman" w:cs="Times New Roman"/>
        </w:rPr>
      </w:pPr>
      <w:r w:rsidRPr="00C60A03">
        <w:rPr>
          <w:rStyle w:val="FootnoteReference"/>
          <w:rFonts w:ascii="Times New Roman" w:hAnsi="Times New Roman" w:cs="Times New Roman"/>
        </w:rPr>
        <w:footnoteRef/>
      </w:r>
      <w:r w:rsidRPr="00C60A03">
        <w:rPr>
          <w:rFonts w:ascii="Times New Roman" w:hAnsi="Times New Roman" w:cs="Times New Roman"/>
        </w:rPr>
        <w:t xml:space="preserve"> Ibid.</w:t>
      </w:r>
    </w:p>
  </w:footnote>
  <w:footnote w:id="46">
    <w:p w:rsidR="00EE27DC" w:rsidRDefault="00EE27DC" w:rsidP="00025493">
      <w:pPr>
        <w:pStyle w:val="FootnoteText"/>
        <w:jc w:val="both"/>
      </w:pPr>
      <w:r w:rsidRPr="00C60A03">
        <w:rPr>
          <w:rStyle w:val="FootnoteReference"/>
          <w:rFonts w:ascii="Times New Roman" w:hAnsi="Times New Roman" w:cs="Times New Roman"/>
        </w:rPr>
        <w:footnoteRef/>
      </w:r>
      <w:r w:rsidRPr="00C60A03">
        <w:rPr>
          <w:rFonts w:ascii="Times New Roman" w:hAnsi="Times New Roman" w:cs="Times New Roman"/>
        </w:rPr>
        <w:t xml:space="preserve"> </w:t>
      </w:r>
      <w:proofErr w:type="spellStart"/>
      <w:r w:rsidRPr="00C60A03">
        <w:rPr>
          <w:rFonts w:ascii="Times New Roman" w:hAnsi="Times New Roman" w:cs="Times New Roman"/>
        </w:rPr>
        <w:t>Cf</w:t>
      </w:r>
      <w:proofErr w:type="spellEnd"/>
      <w:r w:rsidRPr="00C60A03">
        <w:rPr>
          <w:rFonts w:ascii="Times New Roman" w:hAnsi="Times New Roman" w:cs="Times New Roman"/>
        </w:rPr>
        <w:t xml:space="preserve"> Rapport du Rapporteur spécial sur le droit à l’alimentation, Olivier De </w:t>
      </w:r>
      <w:proofErr w:type="spellStart"/>
      <w:r w:rsidRPr="00C60A03">
        <w:rPr>
          <w:rFonts w:ascii="Times New Roman" w:hAnsi="Times New Roman" w:cs="Times New Roman"/>
        </w:rPr>
        <w:t>Schutter</w:t>
      </w:r>
      <w:proofErr w:type="spellEnd"/>
      <w:r w:rsidRPr="00C60A03">
        <w:rPr>
          <w:rFonts w:ascii="Times New Roman" w:hAnsi="Times New Roman" w:cs="Times New Roman"/>
        </w:rPr>
        <w:t>, Addendum, Mission en République Arabe Syrienne, 27 janvier 2011, U.N. Doc. A/HRC/16/49/Add.2</w:t>
      </w:r>
    </w:p>
  </w:footnote>
  <w:footnote w:id="47">
    <w:p w:rsidR="00EE27DC" w:rsidRPr="001631F0" w:rsidRDefault="00EE27DC" w:rsidP="00025493">
      <w:pPr>
        <w:pStyle w:val="FootnoteText"/>
        <w:jc w:val="both"/>
        <w:rPr>
          <w:rFonts w:ascii="Times New Roman" w:hAnsi="Times New Roman" w:cs="Times New Roman"/>
        </w:rPr>
      </w:pPr>
      <w:r w:rsidRPr="001631F0">
        <w:rPr>
          <w:rStyle w:val="FootnoteReference"/>
          <w:rFonts w:ascii="Times New Roman" w:hAnsi="Times New Roman" w:cs="Times New Roman"/>
        </w:rPr>
        <w:footnoteRef/>
      </w:r>
      <w:r w:rsidRPr="001631F0">
        <w:rPr>
          <w:rFonts w:ascii="Times New Roman" w:hAnsi="Times New Roman" w:cs="Times New Roman"/>
        </w:rPr>
        <w:t xml:space="preserve"> Ibid.</w:t>
      </w:r>
    </w:p>
  </w:footnote>
  <w:footnote w:id="48">
    <w:p w:rsidR="00EE27DC" w:rsidRPr="00EA63D3" w:rsidRDefault="00EE27DC" w:rsidP="00025493">
      <w:pPr>
        <w:pStyle w:val="FootnoteText"/>
        <w:jc w:val="both"/>
        <w:rPr>
          <w:rFonts w:ascii="Times New Roman" w:hAnsi="Times New Roman" w:cs="Times New Roman"/>
        </w:rPr>
      </w:pPr>
      <w:r w:rsidRPr="00EA63D3">
        <w:rPr>
          <w:rStyle w:val="FootnoteReference"/>
          <w:rFonts w:ascii="Times New Roman" w:hAnsi="Times New Roman" w:cs="Times New Roman"/>
        </w:rPr>
        <w:footnoteRef/>
      </w:r>
      <w:r w:rsidRPr="00EA63D3">
        <w:rPr>
          <w:rFonts w:ascii="Times New Roman" w:hAnsi="Times New Roman" w:cs="Times New Roman"/>
        </w:rPr>
        <w:t xml:space="preserve"> Ibid.</w:t>
      </w:r>
    </w:p>
  </w:footnote>
  <w:footnote w:id="49">
    <w:p w:rsidR="00EE27DC" w:rsidRPr="000F11C2" w:rsidRDefault="00EE27DC" w:rsidP="00025493">
      <w:pPr>
        <w:pStyle w:val="FootnoteText"/>
        <w:jc w:val="both"/>
        <w:rPr>
          <w:rFonts w:ascii="Times New Roman" w:hAnsi="Times New Roman" w:cs="Times New Roman"/>
        </w:rPr>
      </w:pPr>
      <w:r w:rsidRPr="000F11C2">
        <w:rPr>
          <w:rStyle w:val="FootnoteReference"/>
          <w:rFonts w:ascii="Times New Roman" w:hAnsi="Times New Roman" w:cs="Times New Roman"/>
        </w:rPr>
        <w:footnoteRef/>
      </w:r>
      <w:r w:rsidRPr="000F11C2">
        <w:rPr>
          <w:rFonts w:ascii="Times New Roman" w:hAnsi="Times New Roman" w:cs="Times New Roman"/>
        </w:rPr>
        <w:t xml:space="preserve"> Ibid.</w:t>
      </w:r>
    </w:p>
  </w:footnote>
  <w:footnote w:id="50">
    <w:p w:rsidR="00EE27DC" w:rsidRPr="00F73625" w:rsidRDefault="00EE27DC" w:rsidP="00025493">
      <w:pPr>
        <w:pStyle w:val="FootnoteText"/>
        <w:jc w:val="both"/>
        <w:rPr>
          <w:rFonts w:ascii="Times New Roman" w:hAnsi="Times New Roman" w:cs="Times New Roman"/>
        </w:rPr>
      </w:pPr>
      <w:r w:rsidRPr="00F73625">
        <w:rPr>
          <w:rStyle w:val="FootnoteReference"/>
          <w:rFonts w:ascii="Times New Roman" w:hAnsi="Times New Roman" w:cs="Times New Roman"/>
        </w:rPr>
        <w:footnoteRef/>
      </w:r>
      <w:r w:rsidRPr="00F73625">
        <w:rPr>
          <w:rFonts w:ascii="Times New Roman" w:hAnsi="Times New Roman" w:cs="Times New Roman"/>
        </w:rPr>
        <w:t xml:space="preserve"> Ibid.</w:t>
      </w:r>
    </w:p>
  </w:footnote>
  <w:footnote w:id="51">
    <w:p w:rsidR="00EE27DC" w:rsidRPr="00F73625" w:rsidRDefault="00EE27DC" w:rsidP="00025493">
      <w:pPr>
        <w:pStyle w:val="FootnoteText"/>
        <w:jc w:val="both"/>
        <w:rPr>
          <w:rFonts w:ascii="Times New Roman" w:hAnsi="Times New Roman" w:cs="Times New Roman"/>
        </w:rPr>
      </w:pPr>
      <w:r w:rsidRPr="00F73625">
        <w:rPr>
          <w:rStyle w:val="FootnoteReference"/>
          <w:rFonts w:ascii="Times New Roman" w:hAnsi="Times New Roman" w:cs="Times New Roman"/>
        </w:rPr>
        <w:footnoteRef/>
      </w:r>
      <w:r w:rsidRPr="00F73625">
        <w:rPr>
          <w:rFonts w:ascii="Times New Roman" w:hAnsi="Times New Roman" w:cs="Times New Roman"/>
        </w:rPr>
        <w:t xml:space="preserve"> Comité sur les Droits Economiques, Sociaux et Culturels, Observation Générale N°15 (2002) sur le droit à l’eau (Articles 11 et 12), et Déclaration sur le Droit à l’Assainissement, E/C.12/2010/1</w:t>
      </w:r>
    </w:p>
  </w:footnote>
  <w:footnote w:id="52">
    <w:p w:rsidR="00EE27DC" w:rsidRDefault="00EE27DC" w:rsidP="00025493">
      <w:pPr>
        <w:pStyle w:val="FootnoteText"/>
        <w:jc w:val="both"/>
      </w:pPr>
      <w:r w:rsidRPr="00F73625">
        <w:rPr>
          <w:rStyle w:val="FootnoteReference"/>
          <w:rFonts w:ascii="Times New Roman" w:hAnsi="Times New Roman" w:cs="Times New Roman"/>
        </w:rPr>
        <w:footnoteRef/>
      </w:r>
      <w:r w:rsidRPr="00F73625">
        <w:rPr>
          <w:rFonts w:ascii="Times New Roman" w:hAnsi="Times New Roman" w:cs="Times New Roman"/>
        </w:rPr>
        <w:t xml:space="preserve"> Rapport du HCDH de 2009.</w:t>
      </w:r>
    </w:p>
  </w:footnote>
  <w:footnote w:id="53">
    <w:p w:rsidR="00EE27DC" w:rsidRPr="002E6368" w:rsidRDefault="00EE27DC" w:rsidP="00C734BF">
      <w:pPr>
        <w:pStyle w:val="FootnoteText"/>
        <w:jc w:val="both"/>
        <w:rPr>
          <w:rFonts w:ascii="Times New Roman" w:hAnsi="Times New Roman" w:cs="Times New Roman"/>
        </w:rPr>
      </w:pPr>
      <w:r w:rsidRPr="002E6368">
        <w:rPr>
          <w:rStyle w:val="FootnoteReference"/>
          <w:rFonts w:ascii="Times New Roman" w:hAnsi="Times New Roman" w:cs="Times New Roman"/>
        </w:rPr>
        <w:footnoteRef/>
      </w:r>
      <w:r w:rsidRPr="002E6368">
        <w:rPr>
          <w:rFonts w:ascii="Times New Roman" w:hAnsi="Times New Roman" w:cs="Times New Roman"/>
        </w:rPr>
        <w:t xml:space="preserve"> RE5, Rapport </w:t>
      </w:r>
      <w:r>
        <w:rPr>
          <w:rFonts w:ascii="Times New Roman" w:hAnsi="Times New Roman" w:cs="Times New Roman"/>
        </w:rPr>
        <w:t>GTII</w:t>
      </w:r>
      <w:r w:rsidRPr="002E6368">
        <w:rPr>
          <w:rFonts w:ascii="Times New Roman" w:hAnsi="Times New Roman" w:cs="Times New Roman"/>
        </w:rPr>
        <w:t>, p.811</w:t>
      </w:r>
    </w:p>
  </w:footnote>
  <w:footnote w:id="54">
    <w:p w:rsidR="00EE27DC" w:rsidRPr="00B62DF4" w:rsidRDefault="00EE27DC" w:rsidP="00C734BF">
      <w:pPr>
        <w:pStyle w:val="FootnoteText"/>
        <w:jc w:val="both"/>
        <w:rPr>
          <w:rFonts w:ascii="Times New Roman" w:hAnsi="Times New Roman" w:cs="Times New Roman"/>
        </w:rPr>
      </w:pPr>
      <w:r w:rsidRPr="00B62DF4">
        <w:rPr>
          <w:rStyle w:val="FootnoteReference"/>
          <w:rFonts w:ascii="Times New Roman" w:hAnsi="Times New Roman" w:cs="Times New Roman"/>
        </w:rPr>
        <w:footnoteRef/>
      </w:r>
      <w:r w:rsidRPr="00B62DF4">
        <w:rPr>
          <w:rFonts w:ascii="Times New Roman" w:hAnsi="Times New Roman" w:cs="Times New Roman"/>
        </w:rPr>
        <w:t xml:space="preserve"> Ibid. p.256</w:t>
      </w:r>
    </w:p>
  </w:footnote>
  <w:footnote w:id="55">
    <w:p w:rsidR="00EE27DC" w:rsidRPr="00B62DF4" w:rsidRDefault="00EE27DC" w:rsidP="00C734BF">
      <w:pPr>
        <w:pStyle w:val="FootnoteText"/>
        <w:jc w:val="both"/>
        <w:rPr>
          <w:rFonts w:ascii="Times New Roman" w:hAnsi="Times New Roman" w:cs="Times New Roman"/>
        </w:rPr>
      </w:pPr>
      <w:r w:rsidRPr="00B62DF4">
        <w:rPr>
          <w:rStyle w:val="FootnoteReference"/>
          <w:rFonts w:ascii="Times New Roman" w:hAnsi="Times New Roman" w:cs="Times New Roman"/>
        </w:rPr>
        <w:footnoteRef/>
      </w:r>
      <w:r w:rsidRPr="00B62DF4">
        <w:rPr>
          <w:rFonts w:ascii="Times New Roman" w:hAnsi="Times New Roman" w:cs="Times New Roman"/>
        </w:rPr>
        <w:t xml:space="preserve"> Ibid. p.250</w:t>
      </w:r>
    </w:p>
  </w:footnote>
  <w:footnote w:id="56">
    <w:p w:rsidR="00EE27DC" w:rsidRPr="00FE6459" w:rsidRDefault="00EE27DC" w:rsidP="00C734BF">
      <w:pPr>
        <w:pStyle w:val="FootnoteText"/>
        <w:jc w:val="both"/>
        <w:rPr>
          <w:rFonts w:ascii="Times New Roman" w:hAnsi="Times New Roman" w:cs="Times New Roman"/>
        </w:rPr>
      </w:pPr>
      <w:r w:rsidRPr="00FE6459">
        <w:rPr>
          <w:rStyle w:val="FootnoteReference"/>
          <w:rFonts w:ascii="Times New Roman" w:hAnsi="Times New Roman" w:cs="Times New Roman"/>
        </w:rPr>
        <w:footnoteRef/>
      </w:r>
      <w:r w:rsidRPr="00FE6459">
        <w:rPr>
          <w:rFonts w:ascii="Times New Roman" w:hAnsi="Times New Roman" w:cs="Times New Roman"/>
        </w:rPr>
        <w:t xml:space="preserve"> Ibid. p.251 (citant </w:t>
      </w:r>
      <w:proofErr w:type="spellStart"/>
      <w:r w:rsidRPr="00FE6459">
        <w:rPr>
          <w:rFonts w:ascii="Times New Roman" w:hAnsi="Times New Roman" w:cs="Times New Roman"/>
        </w:rPr>
        <w:t>Portman</w:t>
      </w:r>
      <w:proofErr w:type="spellEnd"/>
      <w:r w:rsidRPr="00FE6459">
        <w:rPr>
          <w:rFonts w:ascii="Times New Roman" w:hAnsi="Times New Roman" w:cs="Times New Roman"/>
        </w:rPr>
        <w:t xml:space="preserve">, F.T., P. </w:t>
      </w:r>
      <w:proofErr w:type="spellStart"/>
      <w:r w:rsidRPr="00FE6459">
        <w:rPr>
          <w:rFonts w:ascii="Times New Roman" w:hAnsi="Times New Roman" w:cs="Times New Roman"/>
        </w:rPr>
        <w:t>Döll</w:t>
      </w:r>
      <w:proofErr w:type="spellEnd"/>
      <w:r w:rsidRPr="00FE6459">
        <w:rPr>
          <w:rFonts w:ascii="Times New Roman" w:hAnsi="Times New Roman" w:cs="Times New Roman"/>
        </w:rPr>
        <w:t>, S.</w:t>
      </w:r>
      <w:r>
        <w:rPr>
          <w:rFonts w:ascii="Times New Roman" w:hAnsi="Times New Roman" w:cs="Times New Roman"/>
        </w:rPr>
        <w:t xml:space="preserve"> </w:t>
      </w:r>
      <w:r w:rsidRPr="00FE6459">
        <w:rPr>
          <w:rFonts w:ascii="Times New Roman" w:hAnsi="Times New Roman" w:cs="Times New Roman"/>
        </w:rPr>
        <w:t xml:space="preserve">Eisner, et M. </w:t>
      </w:r>
      <w:proofErr w:type="spellStart"/>
      <w:r w:rsidRPr="00FE6459">
        <w:rPr>
          <w:rFonts w:ascii="Times New Roman" w:hAnsi="Times New Roman" w:cs="Times New Roman"/>
        </w:rPr>
        <w:t>Flörke</w:t>
      </w:r>
      <w:proofErr w:type="spellEnd"/>
      <w:r w:rsidRPr="00FE6459">
        <w:rPr>
          <w:rFonts w:ascii="Times New Roman" w:hAnsi="Times New Roman" w:cs="Times New Roman"/>
        </w:rPr>
        <w:t xml:space="preserve">, 2013 : Impact du changement climatique sur les ressources en eau renouvelables : évaluation des bénéfices de l’évitement des émissions de gaz à effet de serre en utilisant les prévisions climatiques CMIP5. Lettres de Recherche Environnementales, 8(2), 024023, </w:t>
      </w:r>
      <w:proofErr w:type="spellStart"/>
      <w:r w:rsidRPr="00FE6459">
        <w:rPr>
          <w:rFonts w:ascii="Times New Roman" w:hAnsi="Times New Roman" w:cs="Times New Roman"/>
        </w:rPr>
        <w:t>doi</w:t>
      </w:r>
      <w:proofErr w:type="spellEnd"/>
      <w:r w:rsidRPr="00FE6459">
        <w:rPr>
          <w:rFonts w:ascii="Times New Roman" w:hAnsi="Times New Roman" w:cs="Times New Roman"/>
        </w:rPr>
        <w:t xml:space="preserve"> : 10.1088/1748-9326/8/2/024023) </w:t>
      </w:r>
    </w:p>
  </w:footnote>
  <w:footnote w:id="57">
    <w:p w:rsidR="00EE27DC" w:rsidRPr="00910504" w:rsidRDefault="00EE27DC" w:rsidP="00C734BF">
      <w:pPr>
        <w:pStyle w:val="FootnoteText"/>
        <w:jc w:val="both"/>
        <w:rPr>
          <w:rFonts w:ascii="Times New Roman" w:hAnsi="Times New Roman" w:cs="Times New Roman"/>
        </w:rPr>
      </w:pPr>
      <w:r w:rsidRPr="00910504">
        <w:rPr>
          <w:rStyle w:val="FootnoteReference"/>
          <w:rFonts w:ascii="Times New Roman" w:hAnsi="Times New Roman" w:cs="Times New Roman"/>
        </w:rPr>
        <w:footnoteRef/>
      </w:r>
      <w:r w:rsidRPr="00910504">
        <w:rPr>
          <w:rFonts w:ascii="Times New Roman" w:hAnsi="Times New Roman" w:cs="Times New Roman"/>
        </w:rPr>
        <w:t xml:space="preserve"> Ibid. p.556 (citant Willems, P., J. </w:t>
      </w:r>
      <w:proofErr w:type="spellStart"/>
      <w:r w:rsidRPr="00910504">
        <w:rPr>
          <w:rFonts w:ascii="Times New Roman" w:hAnsi="Times New Roman" w:cs="Times New Roman"/>
        </w:rPr>
        <w:t>Olsson</w:t>
      </w:r>
      <w:proofErr w:type="spellEnd"/>
      <w:r w:rsidRPr="00910504">
        <w:rPr>
          <w:rFonts w:ascii="Times New Roman" w:hAnsi="Times New Roman" w:cs="Times New Roman"/>
        </w:rPr>
        <w:t xml:space="preserve">, K. </w:t>
      </w:r>
      <w:proofErr w:type="spellStart"/>
      <w:r w:rsidRPr="00910504">
        <w:rPr>
          <w:rFonts w:ascii="Times New Roman" w:hAnsi="Times New Roman" w:cs="Times New Roman"/>
        </w:rPr>
        <w:t>Arnbjerg</w:t>
      </w:r>
      <w:proofErr w:type="spellEnd"/>
      <w:r w:rsidRPr="00910504">
        <w:rPr>
          <w:rFonts w:ascii="Times New Roman" w:hAnsi="Times New Roman" w:cs="Times New Roman"/>
        </w:rPr>
        <w:t xml:space="preserve">-Nielsen, S. Beecham, A. </w:t>
      </w:r>
      <w:proofErr w:type="spellStart"/>
      <w:r w:rsidRPr="00910504">
        <w:rPr>
          <w:rFonts w:ascii="Times New Roman" w:hAnsi="Times New Roman" w:cs="Times New Roman"/>
        </w:rPr>
        <w:t>Pathirana</w:t>
      </w:r>
      <w:proofErr w:type="spellEnd"/>
      <w:r w:rsidRPr="00910504">
        <w:rPr>
          <w:rFonts w:ascii="Times New Roman" w:hAnsi="Times New Roman" w:cs="Times New Roman"/>
        </w:rPr>
        <w:t xml:space="preserve">, I.B. </w:t>
      </w:r>
      <w:proofErr w:type="spellStart"/>
      <w:r w:rsidRPr="00910504">
        <w:rPr>
          <w:rFonts w:ascii="Times New Roman" w:hAnsi="Times New Roman" w:cs="Times New Roman"/>
        </w:rPr>
        <w:t>Gregersen</w:t>
      </w:r>
      <w:proofErr w:type="spellEnd"/>
      <w:r w:rsidRPr="00910504">
        <w:rPr>
          <w:rFonts w:ascii="Times New Roman" w:hAnsi="Times New Roman" w:cs="Times New Roman"/>
        </w:rPr>
        <w:t xml:space="preserve">, H. </w:t>
      </w:r>
      <w:proofErr w:type="spellStart"/>
      <w:r w:rsidRPr="00910504">
        <w:rPr>
          <w:rFonts w:ascii="Times New Roman" w:hAnsi="Times New Roman" w:cs="Times New Roman"/>
        </w:rPr>
        <w:t>Madsen</w:t>
      </w:r>
      <w:proofErr w:type="spellEnd"/>
      <w:r w:rsidRPr="00910504">
        <w:rPr>
          <w:rFonts w:ascii="Times New Roman" w:hAnsi="Times New Roman" w:cs="Times New Roman"/>
        </w:rPr>
        <w:t xml:space="preserve">, et V.T.V. Nguyen, 2012: Impacts du changement climatique sur les phénomènes de </w:t>
      </w:r>
      <w:proofErr w:type="spellStart"/>
      <w:r w:rsidRPr="00910504">
        <w:rPr>
          <w:rFonts w:ascii="Times New Roman" w:hAnsi="Times New Roman" w:cs="Times New Roman"/>
        </w:rPr>
        <w:t>précipation</w:t>
      </w:r>
      <w:proofErr w:type="spellEnd"/>
      <w:r w:rsidRPr="00910504">
        <w:rPr>
          <w:rFonts w:ascii="Times New Roman" w:hAnsi="Times New Roman" w:cs="Times New Roman"/>
        </w:rPr>
        <w:t xml:space="preserve"> extrêmes et sur les systèmes de drainage urbains. Publication de l’Office International de l’Eau, Londres)</w:t>
      </w:r>
    </w:p>
  </w:footnote>
  <w:footnote w:id="58">
    <w:p w:rsidR="00EE27DC" w:rsidRPr="004A133E" w:rsidRDefault="00EE27DC" w:rsidP="00C734BF">
      <w:pPr>
        <w:pStyle w:val="FootnoteText"/>
        <w:jc w:val="both"/>
        <w:rPr>
          <w:rFonts w:ascii="Times New Roman" w:hAnsi="Times New Roman" w:cs="Times New Roman"/>
        </w:rPr>
      </w:pPr>
      <w:r w:rsidRPr="004A133E">
        <w:rPr>
          <w:rStyle w:val="FootnoteReference"/>
          <w:rFonts w:ascii="Times New Roman" w:hAnsi="Times New Roman" w:cs="Times New Roman"/>
        </w:rPr>
        <w:footnoteRef/>
      </w:r>
      <w:r w:rsidRPr="004A133E">
        <w:rPr>
          <w:rFonts w:ascii="Times New Roman" w:hAnsi="Times New Roman" w:cs="Times New Roman"/>
        </w:rPr>
        <w:t xml:space="preserve"> Changement Climatique et Droit à l’Eau et à l’Assainissement, Document de Synthèse (pas de date), accessible à : </w:t>
      </w:r>
      <w:hyperlink r:id="rId4" w:history="1">
        <w:r w:rsidRPr="004A133E">
          <w:rPr>
            <w:rStyle w:val="Hyperlink"/>
            <w:rFonts w:ascii="Times New Roman" w:hAnsi="Times New Roman" w:cs="Times New Roman"/>
          </w:rPr>
          <w:t>http://www.ohchr.org/Documents/Issues/Water/Climate_Change_Right_Water_Sanitation.pdf</w:t>
        </w:r>
      </w:hyperlink>
      <w:r w:rsidRPr="004A133E">
        <w:rPr>
          <w:rFonts w:ascii="Times New Roman" w:hAnsi="Times New Roman" w:cs="Times New Roman"/>
        </w:rPr>
        <w:t xml:space="preserve"> </w:t>
      </w:r>
    </w:p>
  </w:footnote>
  <w:footnote w:id="59">
    <w:p w:rsidR="00EE27DC" w:rsidRPr="00821D23" w:rsidRDefault="00EE27DC" w:rsidP="000A5F8A">
      <w:pPr>
        <w:pStyle w:val="FootnoteText"/>
        <w:jc w:val="both"/>
        <w:rPr>
          <w:rFonts w:ascii="Times New Roman" w:hAnsi="Times New Roman" w:cs="Times New Roman"/>
          <w:lang w:val="en-US"/>
        </w:rPr>
      </w:pPr>
      <w:r w:rsidRPr="00D565A4">
        <w:rPr>
          <w:rStyle w:val="FootnoteReference"/>
          <w:rFonts w:ascii="Times New Roman" w:hAnsi="Times New Roman" w:cs="Times New Roman"/>
        </w:rPr>
        <w:footnoteRef/>
      </w:r>
      <w:r w:rsidRPr="00821D23">
        <w:rPr>
          <w:rFonts w:ascii="Times New Roman" w:hAnsi="Times New Roman" w:cs="Times New Roman"/>
          <w:lang w:val="en-US"/>
        </w:rPr>
        <w:t xml:space="preserve"> Ibid. </w:t>
      </w:r>
      <w:proofErr w:type="gramStart"/>
      <w:r w:rsidRPr="00821D23">
        <w:rPr>
          <w:rFonts w:ascii="Times New Roman" w:hAnsi="Times New Roman" w:cs="Times New Roman"/>
          <w:lang w:val="en-US"/>
        </w:rPr>
        <w:t>p</w:t>
      </w:r>
      <w:proofErr w:type="gramEnd"/>
      <w:r w:rsidRPr="00821D23">
        <w:rPr>
          <w:rFonts w:ascii="Times New Roman" w:hAnsi="Times New Roman" w:cs="Times New Roman"/>
          <w:lang w:val="en-US"/>
        </w:rPr>
        <w:t>.2</w:t>
      </w:r>
    </w:p>
  </w:footnote>
  <w:footnote w:id="60">
    <w:p w:rsidR="00EE27DC" w:rsidRPr="00821D23" w:rsidRDefault="00EE27DC" w:rsidP="000A5F8A">
      <w:pPr>
        <w:pStyle w:val="FootnoteText"/>
        <w:jc w:val="both"/>
        <w:rPr>
          <w:rFonts w:ascii="Times New Roman" w:hAnsi="Times New Roman" w:cs="Times New Roman"/>
          <w:lang w:val="en-US"/>
        </w:rPr>
      </w:pPr>
      <w:r w:rsidRPr="00DE019F">
        <w:rPr>
          <w:rStyle w:val="FootnoteReference"/>
          <w:rFonts w:ascii="Times New Roman" w:hAnsi="Times New Roman" w:cs="Times New Roman"/>
        </w:rPr>
        <w:footnoteRef/>
      </w:r>
      <w:r w:rsidRPr="00821D23">
        <w:rPr>
          <w:rFonts w:ascii="Times New Roman" w:hAnsi="Times New Roman" w:cs="Times New Roman"/>
          <w:lang w:val="en-US"/>
        </w:rPr>
        <w:t xml:space="preserve"> Ibid. </w:t>
      </w:r>
      <w:proofErr w:type="gramStart"/>
      <w:r w:rsidRPr="00821D23">
        <w:rPr>
          <w:rFonts w:ascii="Times New Roman" w:hAnsi="Times New Roman" w:cs="Times New Roman"/>
          <w:lang w:val="en-US"/>
        </w:rPr>
        <w:t>p</w:t>
      </w:r>
      <w:proofErr w:type="gramEnd"/>
      <w:r w:rsidRPr="00821D23">
        <w:rPr>
          <w:rFonts w:ascii="Times New Roman" w:hAnsi="Times New Roman" w:cs="Times New Roman"/>
          <w:lang w:val="en-US"/>
        </w:rPr>
        <w:t>.16</w:t>
      </w:r>
    </w:p>
  </w:footnote>
  <w:footnote w:id="61">
    <w:p w:rsidR="00EE27DC" w:rsidRPr="00821D23" w:rsidRDefault="00EE27DC" w:rsidP="000A5F8A">
      <w:pPr>
        <w:pStyle w:val="FootnoteText"/>
        <w:jc w:val="both"/>
        <w:rPr>
          <w:rFonts w:ascii="Times New Roman" w:hAnsi="Times New Roman" w:cs="Times New Roman"/>
          <w:lang w:val="en-US"/>
        </w:rPr>
      </w:pPr>
      <w:r w:rsidRPr="0024561D">
        <w:rPr>
          <w:rStyle w:val="FootnoteReference"/>
          <w:rFonts w:ascii="Times New Roman" w:hAnsi="Times New Roman" w:cs="Times New Roman"/>
        </w:rPr>
        <w:footnoteRef/>
      </w:r>
      <w:r w:rsidRPr="00821D23">
        <w:rPr>
          <w:rFonts w:ascii="Times New Roman" w:hAnsi="Times New Roman" w:cs="Times New Roman"/>
          <w:lang w:val="en-US"/>
        </w:rPr>
        <w:t xml:space="preserve"> Ibid. </w:t>
      </w:r>
      <w:proofErr w:type="gramStart"/>
      <w:r w:rsidRPr="00821D23">
        <w:rPr>
          <w:rFonts w:ascii="Times New Roman" w:hAnsi="Times New Roman" w:cs="Times New Roman"/>
          <w:lang w:val="en-US"/>
        </w:rPr>
        <w:t>p</w:t>
      </w:r>
      <w:proofErr w:type="gramEnd"/>
      <w:r w:rsidRPr="00821D23">
        <w:rPr>
          <w:rFonts w:ascii="Times New Roman" w:hAnsi="Times New Roman" w:cs="Times New Roman"/>
          <w:lang w:val="en-US"/>
        </w:rPr>
        <w:t>.18</w:t>
      </w:r>
    </w:p>
  </w:footnote>
  <w:footnote w:id="62">
    <w:p w:rsidR="00EE27DC" w:rsidRPr="00821D23" w:rsidRDefault="00EE27DC" w:rsidP="000A5F8A">
      <w:pPr>
        <w:pStyle w:val="FootnoteText"/>
        <w:jc w:val="both"/>
        <w:rPr>
          <w:rFonts w:ascii="Times New Roman" w:hAnsi="Times New Roman" w:cs="Times New Roman"/>
          <w:lang w:val="en-US"/>
        </w:rPr>
      </w:pPr>
      <w:r w:rsidRPr="00D76569">
        <w:rPr>
          <w:rStyle w:val="FootnoteReference"/>
          <w:rFonts w:ascii="Times New Roman" w:hAnsi="Times New Roman" w:cs="Times New Roman"/>
        </w:rPr>
        <w:footnoteRef/>
      </w:r>
      <w:r w:rsidRPr="00821D23">
        <w:rPr>
          <w:rFonts w:ascii="Times New Roman" w:hAnsi="Times New Roman" w:cs="Times New Roman"/>
          <w:lang w:val="en-US"/>
        </w:rPr>
        <w:t xml:space="preserve"> Ibid.</w:t>
      </w:r>
    </w:p>
  </w:footnote>
  <w:footnote w:id="63">
    <w:p w:rsidR="00EE27DC" w:rsidRPr="00821D23" w:rsidRDefault="00EE27DC" w:rsidP="000A5F8A">
      <w:pPr>
        <w:pStyle w:val="FootnoteText"/>
        <w:jc w:val="both"/>
        <w:rPr>
          <w:rFonts w:ascii="Times New Roman" w:hAnsi="Times New Roman" w:cs="Times New Roman"/>
          <w:lang w:val="en-US"/>
        </w:rPr>
      </w:pPr>
      <w:r w:rsidRPr="00316B99">
        <w:rPr>
          <w:rStyle w:val="FootnoteReference"/>
          <w:rFonts w:ascii="Times New Roman" w:hAnsi="Times New Roman" w:cs="Times New Roman"/>
        </w:rPr>
        <w:footnoteRef/>
      </w:r>
      <w:r w:rsidRPr="00821D23">
        <w:rPr>
          <w:rFonts w:ascii="Times New Roman" w:hAnsi="Times New Roman" w:cs="Times New Roman"/>
          <w:lang w:val="en-US"/>
        </w:rPr>
        <w:t xml:space="preserve"> Ibid. </w:t>
      </w:r>
      <w:proofErr w:type="gramStart"/>
      <w:r w:rsidRPr="00821D23">
        <w:rPr>
          <w:rFonts w:ascii="Times New Roman" w:hAnsi="Times New Roman" w:cs="Times New Roman"/>
          <w:lang w:val="en-US"/>
        </w:rPr>
        <w:t>p</w:t>
      </w:r>
      <w:proofErr w:type="gramEnd"/>
      <w:r w:rsidRPr="00821D23">
        <w:rPr>
          <w:rFonts w:ascii="Times New Roman" w:hAnsi="Times New Roman" w:cs="Times New Roman"/>
          <w:lang w:val="en-US"/>
        </w:rPr>
        <w:t>.20-21</w:t>
      </w:r>
    </w:p>
  </w:footnote>
  <w:footnote w:id="64">
    <w:p w:rsidR="00EE27DC" w:rsidRPr="00821D23" w:rsidRDefault="00EE27DC" w:rsidP="000A5F8A">
      <w:pPr>
        <w:pStyle w:val="FootnoteText"/>
        <w:jc w:val="both"/>
        <w:rPr>
          <w:rFonts w:ascii="Times New Roman" w:hAnsi="Times New Roman" w:cs="Times New Roman"/>
          <w:lang w:val="en-US"/>
        </w:rPr>
      </w:pPr>
      <w:r w:rsidRPr="00316B99">
        <w:rPr>
          <w:rStyle w:val="FootnoteReference"/>
          <w:rFonts w:ascii="Times New Roman" w:hAnsi="Times New Roman" w:cs="Times New Roman"/>
        </w:rPr>
        <w:footnoteRef/>
      </w:r>
      <w:r w:rsidRPr="00821D23">
        <w:rPr>
          <w:rFonts w:ascii="Times New Roman" w:hAnsi="Times New Roman" w:cs="Times New Roman"/>
          <w:lang w:val="en-US"/>
        </w:rPr>
        <w:t xml:space="preserve"> Ibid. </w:t>
      </w:r>
      <w:proofErr w:type="gramStart"/>
      <w:r w:rsidRPr="00821D23">
        <w:rPr>
          <w:rFonts w:ascii="Times New Roman" w:hAnsi="Times New Roman" w:cs="Times New Roman"/>
          <w:lang w:val="en-US"/>
        </w:rPr>
        <w:t>p</w:t>
      </w:r>
      <w:proofErr w:type="gramEnd"/>
      <w:r w:rsidRPr="00821D23">
        <w:rPr>
          <w:rFonts w:ascii="Times New Roman" w:hAnsi="Times New Roman" w:cs="Times New Roman"/>
          <w:lang w:val="en-US"/>
        </w:rPr>
        <w:t>.21</w:t>
      </w:r>
    </w:p>
  </w:footnote>
  <w:footnote w:id="65">
    <w:p w:rsidR="00EE27DC" w:rsidRPr="00BF30C5" w:rsidRDefault="00EE27DC" w:rsidP="000A5F8A">
      <w:pPr>
        <w:pStyle w:val="FootnoteText"/>
        <w:jc w:val="both"/>
        <w:rPr>
          <w:rFonts w:ascii="Times New Roman" w:hAnsi="Times New Roman" w:cs="Times New Roman"/>
        </w:rPr>
      </w:pPr>
      <w:r w:rsidRPr="00BF30C5">
        <w:rPr>
          <w:rStyle w:val="FootnoteReference"/>
          <w:rFonts w:ascii="Times New Roman" w:hAnsi="Times New Roman" w:cs="Times New Roman"/>
        </w:rPr>
        <w:footnoteRef/>
      </w:r>
      <w:r w:rsidRPr="00BF30C5">
        <w:rPr>
          <w:rFonts w:ascii="Times New Roman" w:hAnsi="Times New Roman" w:cs="Times New Roman"/>
        </w:rPr>
        <w:t xml:space="preserve"> Ibid. p.20-21</w:t>
      </w:r>
    </w:p>
  </w:footnote>
  <w:footnote w:id="66">
    <w:p w:rsidR="00EE27DC" w:rsidRPr="000A5F8A" w:rsidRDefault="00EE27DC" w:rsidP="001771A9">
      <w:pPr>
        <w:pStyle w:val="FootnoteText"/>
        <w:jc w:val="both"/>
        <w:rPr>
          <w:rFonts w:ascii="Times New Roman" w:hAnsi="Times New Roman" w:cs="Times New Roman"/>
        </w:rPr>
      </w:pPr>
      <w:r w:rsidRPr="000A5F8A">
        <w:rPr>
          <w:rStyle w:val="FootnoteReference"/>
          <w:rFonts w:ascii="Times New Roman" w:hAnsi="Times New Roman" w:cs="Times New Roman"/>
        </w:rPr>
        <w:footnoteRef/>
      </w:r>
      <w:r w:rsidRPr="000A5F8A">
        <w:rPr>
          <w:rFonts w:ascii="Times New Roman" w:hAnsi="Times New Roman" w:cs="Times New Roman"/>
        </w:rPr>
        <w:t xml:space="preserve"> Comité sur les Droits Economiques, Sociaux et Culturels, Observation Générale N°4 (1991)</w:t>
      </w:r>
    </w:p>
  </w:footnote>
  <w:footnote w:id="67">
    <w:p w:rsidR="00EE27DC" w:rsidRPr="004546E0" w:rsidRDefault="00EE27DC" w:rsidP="001771A9">
      <w:pPr>
        <w:pStyle w:val="FootnoteText"/>
        <w:jc w:val="both"/>
        <w:rPr>
          <w:rFonts w:ascii="Times New Roman" w:hAnsi="Times New Roman" w:cs="Times New Roman"/>
        </w:rPr>
      </w:pPr>
      <w:r w:rsidRPr="004546E0">
        <w:rPr>
          <w:rStyle w:val="FootnoteReference"/>
          <w:rFonts w:ascii="Times New Roman" w:hAnsi="Times New Roman" w:cs="Times New Roman"/>
        </w:rPr>
        <w:footnoteRef/>
      </w:r>
      <w:r w:rsidRPr="004546E0">
        <w:rPr>
          <w:rFonts w:ascii="Times New Roman" w:hAnsi="Times New Roman" w:cs="Times New Roman"/>
        </w:rPr>
        <w:t xml:space="preserve"> Rapport du HCDH de 2009</w:t>
      </w:r>
    </w:p>
  </w:footnote>
  <w:footnote w:id="68">
    <w:p w:rsidR="00EE27DC" w:rsidRPr="002767D6" w:rsidRDefault="00EE27DC" w:rsidP="001771A9">
      <w:pPr>
        <w:pStyle w:val="FootnoteText"/>
        <w:jc w:val="both"/>
        <w:rPr>
          <w:rFonts w:ascii="Times New Roman" w:hAnsi="Times New Roman" w:cs="Times New Roman"/>
        </w:rPr>
      </w:pPr>
      <w:r w:rsidRPr="002767D6">
        <w:rPr>
          <w:rStyle w:val="FootnoteReference"/>
          <w:rFonts w:ascii="Times New Roman" w:hAnsi="Times New Roman" w:cs="Times New Roman"/>
        </w:rPr>
        <w:footnoteRef/>
      </w:r>
      <w:r w:rsidRPr="002767D6">
        <w:rPr>
          <w:rFonts w:ascii="Times New Roman" w:hAnsi="Times New Roman" w:cs="Times New Roman"/>
        </w:rPr>
        <w:t xml:space="preserve"> RE5, Rapport </w:t>
      </w:r>
      <w:r>
        <w:rPr>
          <w:rFonts w:ascii="Times New Roman" w:hAnsi="Times New Roman" w:cs="Times New Roman"/>
        </w:rPr>
        <w:t>GTII</w:t>
      </w:r>
      <w:r w:rsidRPr="002767D6">
        <w:rPr>
          <w:rFonts w:ascii="Times New Roman" w:hAnsi="Times New Roman" w:cs="Times New Roman"/>
        </w:rPr>
        <w:t>, p.381, 555</w:t>
      </w:r>
    </w:p>
  </w:footnote>
  <w:footnote w:id="69">
    <w:p w:rsidR="00EE27DC" w:rsidRPr="007A7D2B" w:rsidRDefault="00EE27DC" w:rsidP="001771A9">
      <w:pPr>
        <w:pStyle w:val="FootnoteText"/>
        <w:jc w:val="both"/>
        <w:rPr>
          <w:rFonts w:ascii="Times New Roman" w:hAnsi="Times New Roman" w:cs="Times New Roman"/>
        </w:rPr>
      </w:pPr>
      <w:r w:rsidRPr="001771A9">
        <w:rPr>
          <w:rStyle w:val="FootnoteReference"/>
          <w:rFonts w:ascii="Times New Roman" w:hAnsi="Times New Roman" w:cs="Times New Roman"/>
        </w:rPr>
        <w:footnoteRef/>
      </w:r>
      <w:r w:rsidRPr="007A7D2B">
        <w:rPr>
          <w:rFonts w:ascii="Times New Roman" w:hAnsi="Times New Roman" w:cs="Times New Roman"/>
        </w:rPr>
        <w:t xml:space="preserve"> Ibid. p.555</w:t>
      </w:r>
    </w:p>
  </w:footnote>
  <w:footnote w:id="70">
    <w:p w:rsidR="00EE27DC" w:rsidRPr="001771A9" w:rsidRDefault="00EE27DC" w:rsidP="001771A9">
      <w:pPr>
        <w:pStyle w:val="FootnoteText"/>
        <w:jc w:val="both"/>
      </w:pPr>
      <w:r w:rsidRPr="001771A9">
        <w:rPr>
          <w:rStyle w:val="FootnoteReference"/>
          <w:rFonts w:ascii="Times New Roman" w:hAnsi="Times New Roman" w:cs="Times New Roman"/>
        </w:rPr>
        <w:footnoteRef/>
      </w:r>
      <w:r w:rsidRPr="001771A9">
        <w:rPr>
          <w:rFonts w:ascii="Times New Roman" w:hAnsi="Times New Roman" w:cs="Times New Roman"/>
        </w:rPr>
        <w:t xml:space="preserve"> Ibid. p.381-2 (citant </w:t>
      </w:r>
      <w:proofErr w:type="spellStart"/>
      <w:r w:rsidRPr="001771A9">
        <w:rPr>
          <w:rFonts w:ascii="Times New Roman" w:hAnsi="Times New Roman" w:cs="Times New Roman"/>
        </w:rPr>
        <w:t>Nicholls</w:t>
      </w:r>
      <w:proofErr w:type="spellEnd"/>
      <w:r w:rsidRPr="001771A9">
        <w:rPr>
          <w:rFonts w:ascii="Times New Roman" w:hAnsi="Times New Roman" w:cs="Times New Roman"/>
        </w:rPr>
        <w:t xml:space="preserve">, R.J., N. </w:t>
      </w:r>
      <w:proofErr w:type="spellStart"/>
      <w:r w:rsidRPr="001771A9">
        <w:rPr>
          <w:rFonts w:ascii="Times New Roman" w:hAnsi="Times New Roman" w:cs="Times New Roman"/>
        </w:rPr>
        <w:t>Marinova</w:t>
      </w:r>
      <w:proofErr w:type="spellEnd"/>
      <w:r w:rsidRPr="001771A9">
        <w:rPr>
          <w:rFonts w:ascii="Times New Roman" w:hAnsi="Times New Roman" w:cs="Times New Roman"/>
        </w:rPr>
        <w:t xml:space="preserve">, J.A. Lowe, S. Brown, P. </w:t>
      </w:r>
      <w:proofErr w:type="spellStart"/>
      <w:r w:rsidRPr="001771A9">
        <w:rPr>
          <w:rFonts w:ascii="Times New Roman" w:hAnsi="Times New Roman" w:cs="Times New Roman"/>
        </w:rPr>
        <w:t>Vellinga</w:t>
      </w:r>
      <w:proofErr w:type="spellEnd"/>
      <w:r w:rsidRPr="001771A9">
        <w:rPr>
          <w:rFonts w:ascii="Times New Roman" w:hAnsi="Times New Roman" w:cs="Times New Roman"/>
        </w:rPr>
        <w:t xml:space="preserve">, D. de </w:t>
      </w:r>
      <w:proofErr w:type="spellStart"/>
      <w:r w:rsidRPr="001771A9">
        <w:rPr>
          <w:rFonts w:ascii="Times New Roman" w:hAnsi="Times New Roman" w:cs="Times New Roman"/>
        </w:rPr>
        <w:t>Gusmão</w:t>
      </w:r>
      <w:proofErr w:type="spellEnd"/>
      <w:r w:rsidRPr="001771A9">
        <w:rPr>
          <w:rFonts w:ascii="Times New Roman" w:hAnsi="Times New Roman" w:cs="Times New Roman"/>
        </w:rPr>
        <w:t xml:space="preserve">, J. </w:t>
      </w:r>
      <w:proofErr w:type="spellStart"/>
      <w:r w:rsidRPr="001771A9">
        <w:rPr>
          <w:rFonts w:ascii="Times New Roman" w:hAnsi="Times New Roman" w:cs="Times New Roman"/>
        </w:rPr>
        <w:t>Hinkel</w:t>
      </w:r>
      <w:proofErr w:type="spellEnd"/>
      <w:r w:rsidRPr="001771A9">
        <w:rPr>
          <w:rFonts w:ascii="Times New Roman" w:hAnsi="Times New Roman" w:cs="Times New Roman"/>
        </w:rPr>
        <w:t xml:space="preserve">, et R.S.J. </w:t>
      </w:r>
      <w:proofErr w:type="spellStart"/>
      <w:r w:rsidRPr="001771A9">
        <w:rPr>
          <w:rFonts w:ascii="Times New Roman" w:hAnsi="Times New Roman" w:cs="Times New Roman"/>
        </w:rPr>
        <w:t>Tol</w:t>
      </w:r>
      <w:proofErr w:type="spellEnd"/>
      <w:r w:rsidRPr="001771A9">
        <w:rPr>
          <w:rFonts w:ascii="Times New Roman" w:hAnsi="Times New Roman" w:cs="Times New Roman"/>
        </w:rPr>
        <w:t>: Elévation du niveau de la mer et ses impacts potentiels en supposant une augmentation de “plus de 4°C dans le monde », dans le XXI siècle. Transactions Philosophiques de la Société Royale, 161-181).</w:t>
      </w:r>
      <w:r>
        <w:t xml:space="preserve"> </w:t>
      </w:r>
    </w:p>
  </w:footnote>
  <w:footnote w:id="71">
    <w:p w:rsidR="00EE27DC" w:rsidRPr="00CB27E4" w:rsidRDefault="00EE27DC" w:rsidP="00CB27E4">
      <w:pPr>
        <w:pStyle w:val="FootnoteText"/>
        <w:jc w:val="both"/>
        <w:rPr>
          <w:rFonts w:ascii="Times New Roman" w:hAnsi="Times New Roman" w:cs="Times New Roman"/>
        </w:rPr>
      </w:pPr>
      <w:r w:rsidRPr="00CB27E4">
        <w:rPr>
          <w:rStyle w:val="FootnoteReference"/>
          <w:rFonts w:ascii="Times New Roman" w:hAnsi="Times New Roman" w:cs="Times New Roman"/>
        </w:rPr>
        <w:footnoteRef/>
      </w:r>
      <w:r w:rsidRPr="00CB27E4">
        <w:rPr>
          <w:rFonts w:ascii="Times New Roman" w:hAnsi="Times New Roman" w:cs="Times New Roman"/>
        </w:rPr>
        <w:t xml:space="preserve"> Ibid. p.382 (citant </w:t>
      </w:r>
      <w:proofErr w:type="spellStart"/>
      <w:r w:rsidRPr="00CB27E4">
        <w:rPr>
          <w:rFonts w:ascii="Times New Roman" w:hAnsi="Times New Roman" w:cs="Times New Roman"/>
        </w:rPr>
        <w:t>Hinkel</w:t>
      </w:r>
      <w:proofErr w:type="spellEnd"/>
      <w:r w:rsidRPr="00CB27E4">
        <w:rPr>
          <w:rFonts w:ascii="Times New Roman" w:hAnsi="Times New Roman" w:cs="Times New Roman"/>
        </w:rPr>
        <w:t xml:space="preserve">, J., D.P. Van </w:t>
      </w:r>
      <w:proofErr w:type="spellStart"/>
      <w:r w:rsidRPr="00CB27E4">
        <w:rPr>
          <w:rFonts w:ascii="Times New Roman" w:hAnsi="Times New Roman" w:cs="Times New Roman"/>
        </w:rPr>
        <w:t>Vuuren</w:t>
      </w:r>
      <w:proofErr w:type="spellEnd"/>
      <w:r w:rsidRPr="00CB27E4">
        <w:rPr>
          <w:rFonts w:ascii="Times New Roman" w:hAnsi="Times New Roman" w:cs="Times New Roman"/>
        </w:rPr>
        <w:t xml:space="preserve">, R.J. </w:t>
      </w:r>
      <w:proofErr w:type="spellStart"/>
      <w:r w:rsidRPr="00CB27E4">
        <w:rPr>
          <w:rFonts w:ascii="Times New Roman" w:hAnsi="Times New Roman" w:cs="Times New Roman"/>
        </w:rPr>
        <w:t>Nicholls</w:t>
      </w:r>
      <w:proofErr w:type="spellEnd"/>
      <w:r w:rsidRPr="00CB27E4">
        <w:rPr>
          <w:rFonts w:ascii="Times New Roman" w:hAnsi="Times New Roman" w:cs="Times New Roman"/>
        </w:rPr>
        <w:t>, et R.J.T. Klein, 2013: Les effets de l’atténuation et de l’adaptation</w:t>
      </w:r>
      <w:r>
        <w:rPr>
          <w:rFonts w:ascii="Times New Roman" w:hAnsi="Times New Roman" w:cs="Times New Roman"/>
        </w:rPr>
        <w:t xml:space="preserve"> sur les impacts côtiers au XXI siècle. En application des modèles DIVA et IMAGE. Changement Climatique, 117(4), 783-794).</w:t>
      </w:r>
      <w:r w:rsidRPr="00CB27E4">
        <w:rPr>
          <w:rFonts w:ascii="Times New Roman" w:hAnsi="Times New Roman" w:cs="Times New Roman"/>
        </w:rPr>
        <w:t xml:space="preserve"> </w:t>
      </w:r>
    </w:p>
  </w:footnote>
  <w:footnote w:id="72">
    <w:p w:rsidR="00EE27DC" w:rsidRPr="002D6944" w:rsidRDefault="00EE27DC" w:rsidP="00DD1BF1">
      <w:pPr>
        <w:pStyle w:val="FootnoteText"/>
        <w:jc w:val="both"/>
        <w:rPr>
          <w:rFonts w:ascii="Times New Roman" w:hAnsi="Times New Roman" w:cs="Times New Roman"/>
        </w:rPr>
      </w:pPr>
      <w:r w:rsidRPr="002D6944">
        <w:rPr>
          <w:rStyle w:val="FootnoteReference"/>
          <w:rFonts w:ascii="Times New Roman" w:hAnsi="Times New Roman" w:cs="Times New Roman"/>
        </w:rPr>
        <w:footnoteRef/>
      </w:r>
      <w:r w:rsidRPr="002D6944">
        <w:rPr>
          <w:rFonts w:ascii="Times New Roman" w:hAnsi="Times New Roman" w:cs="Times New Roman"/>
        </w:rPr>
        <w:t xml:space="preserve"> RE5, Rapport </w:t>
      </w:r>
      <w:r>
        <w:rPr>
          <w:rFonts w:ascii="Times New Roman" w:hAnsi="Times New Roman" w:cs="Times New Roman"/>
        </w:rPr>
        <w:t>GTII</w:t>
      </w:r>
      <w:r w:rsidRPr="002D6944">
        <w:rPr>
          <w:rFonts w:ascii="Times New Roman" w:hAnsi="Times New Roman" w:cs="Times New Roman"/>
        </w:rPr>
        <w:t>, p.559, 562</w:t>
      </w:r>
    </w:p>
  </w:footnote>
  <w:footnote w:id="73">
    <w:p w:rsidR="00EE27DC" w:rsidRPr="004626DF" w:rsidRDefault="00EE27DC" w:rsidP="00DD1BF1">
      <w:pPr>
        <w:pStyle w:val="FootnoteText"/>
        <w:jc w:val="both"/>
        <w:rPr>
          <w:rFonts w:ascii="Times New Roman" w:hAnsi="Times New Roman" w:cs="Times New Roman"/>
        </w:rPr>
      </w:pPr>
      <w:r w:rsidRPr="004626DF">
        <w:rPr>
          <w:rStyle w:val="FootnoteReference"/>
          <w:rFonts w:ascii="Times New Roman" w:hAnsi="Times New Roman" w:cs="Times New Roman"/>
        </w:rPr>
        <w:footnoteRef/>
      </w:r>
      <w:r w:rsidRPr="004626DF">
        <w:rPr>
          <w:rFonts w:ascii="Times New Roman" w:hAnsi="Times New Roman" w:cs="Times New Roman"/>
        </w:rPr>
        <w:t xml:space="preserve"> RE5, Rapport </w:t>
      </w:r>
      <w:r>
        <w:rPr>
          <w:rFonts w:ascii="Times New Roman" w:hAnsi="Times New Roman" w:cs="Times New Roman"/>
        </w:rPr>
        <w:t>GTII</w:t>
      </w:r>
      <w:r w:rsidRPr="004626DF">
        <w:rPr>
          <w:rFonts w:ascii="Times New Roman" w:hAnsi="Times New Roman" w:cs="Times New Roman"/>
        </w:rPr>
        <w:t>,</w:t>
      </w:r>
      <w:r>
        <w:rPr>
          <w:rFonts w:ascii="Times New Roman" w:hAnsi="Times New Roman" w:cs="Times New Roman"/>
        </w:rPr>
        <w:t xml:space="preserve"> </w:t>
      </w:r>
      <w:r w:rsidRPr="004626DF">
        <w:rPr>
          <w:rFonts w:ascii="Times New Roman" w:hAnsi="Times New Roman" w:cs="Times New Roman"/>
        </w:rPr>
        <w:t>p.555</w:t>
      </w:r>
    </w:p>
  </w:footnote>
  <w:footnote w:id="74">
    <w:p w:rsidR="00EE27DC" w:rsidRPr="00DA1785" w:rsidRDefault="00EE27DC" w:rsidP="00DD1BF1">
      <w:pPr>
        <w:pStyle w:val="FootnoteText"/>
        <w:jc w:val="both"/>
        <w:rPr>
          <w:rFonts w:ascii="Times New Roman" w:hAnsi="Times New Roman" w:cs="Times New Roman"/>
          <w:lang w:val="en-US"/>
        </w:rPr>
      </w:pPr>
      <w:r w:rsidRPr="00E50C8A">
        <w:rPr>
          <w:rStyle w:val="FootnoteReference"/>
          <w:rFonts w:ascii="Times New Roman" w:hAnsi="Times New Roman" w:cs="Times New Roman"/>
        </w:rPr>
        <w:footnoteRef/>
      </w:r>
      <w:r w:rsidRPr="00E50C8A">
        <w:rPr>
          <w:rFonts w:ascii="Times New Roman" w:hAnsi="Times New Roman" w:cs="Times New Roman"/>
        </w:rPr>
        <w:t xml:space="preserve"> Cf. Rapport du Rapporteur spécial sur le </w:t>
      </w:r>
      <w:r>
        <w:rPr>
          <w:rFonts w:ascii="Times New Roman" w:hAnsi="Times New Roman" w:cs="Times New Roman"/>
        </w:rPr>
        <w:t>logement convenable</w:t>
      </w:r>
      <w:r w:rsidRPr="00E50C8A">
        <w:rPr>
          <w:rFonts w:ascii="Times New Roman" w:hAnsi="Times New Roman" w:cs="Times New Roman"/>
        </w:rPr>
        <w:t xml:space="preserve"> en tant composante du droit à un niveau de vie adéquat et sur le droit à la non-discrimination dans ce contexte, 6 août 2009, U.N. Doc. </w:t>
      </w:r>
      <w:r w:rsidRPr="00DA1785">
        <w:rPr>
          <w:rFonts w:ascii="Times New Roman" w:hAnsi="Times New Roman" w:cs="Times New Roman"/>
          <w:lang w:val="en-US"/>
        </w:rPr>
        <w:t>A/64/25.</w:t>
      </w:r>
    </w:p>
  </w:footnote>
  <w:footnote w:id="75">
    <w:p w:rsidR="00EE27DC" w:rsidRPr="00DA1785" w:rsidRDefault="00EE27DC" w:rsidP="00DD1BF1">
      <w:pPr>
        <w:pStyle w:val="FootnoteText"/>
        <w:jc w:val="both"/>
        <w:rPr>
          <w:rFonts w:ascii="Times New Roman" w:hAnsi="Times New Roman" w:cs="Times New Roman"/>
          <w:lang w:val="en-US"/>
        </w:rPr>
      </w:pPr>
      <w:r w:rsidRPr="002113E5">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76">
    <w:p w:rsidR="00EE27DC" w:rsidRPr="00DA1785" w:rsidRDefault="00EE27DC" w:rsidP="00DD1BF1">
      <w:pPr>
        <w:pStyle w:val="FootnoteText"/>
        <w:jc w:val="both"/>
        <w:rPr>
          <w:lang w:val="en-US"/>
        </w:rPr>
      </w:pPr>
      <w:r w:rsidRPr="002113E5">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77">
    <w:p w:rsidR="00EE27DC" w:rsidRPr="00DA1785" w:rsidRDefault="00EE27DC" w:rsidP="00DD1BF1">
      <w:pPr>
        <w:pStyle w:val="FootnoteText"/>
        <w:jc w:val="both"/>
        <w:rPr>
          <w:rFonts w:ascii="Times New Roman" w:hAnsi="Times New Roman" w:cs="Times New Roman"/>
          <w:lang w:val="en-US"/>
        </w:rPr>
      </w:pPr>
      <w:r w:rsidRPr="002113E5">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78">
    <w:p w:rsidR="00EE27DC" w:rsidRPr="00DA1785" w:rsidRDefault="00EE27DC" w:rsidP="00DD1BF1">
      <w:pPr>
        <w:pStyle w:val="FootnoteText"/>
        <w:jc w:val="both"/>
        <w:rPr>
          <w:rFonts w:ascii="Times New Roman" w:hAnsi="Times New Roman" w:cs="Times New Roman"/>
          <w:lang w:val="en-US"/>
        </w:rPr>
      </w:pPr>
      <w:r w:rsidRPr="002113E5">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79">
    <w:p w:rsidR="00EE27DC" w:rsidRPr="00DA1785" w:rsidRDefault="00EE27DC" w:rsidP="00DD1BF1">
      <w:pPr>
        <w:pStyle w:val="FootnoteText"/>
        <w:jc w:val="both"/>
        <w:rPr>
          <w:rFonts w:ascii="Times New Roman" w:hAnsi="Times New Roman" w:cs="Times New Roman"/>
          <w:lang w:val="en-US"/>
        </w:rPr>
      </w:pPr>
      <w:r w:rsidRPr="00291F37">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0">
    <w:p w:rsidR="00EE27DC" w:rsidRPr="00DA1785" w:rsidRDefault="00EE27DC" w:rsidP="00DD1BF1">
      <w:pPr>
        <w:pStyle w:val="FootnoteText"/>
        <w:jc w:val="both"/>
        <w:rPr>
          <w:rFonts w:ascii="Times New Roman" w:hAnsi="Times New Roman" w:cs="Times New Roman"/>
          <w:lang w:val="en-US"/>
        </w:rPr>
      </w:pPr>
      <w:r w:rsidRPr="005C3243">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1">
    <w:p w:rsidR="00EE27DC" w:rsidRPr="00DA1785" w:rsidRDefault="00EE27DC" w:rsidP="00DD1BF1">
      <w:pPr>
        <w:pStyle w:val="FootnoteText"/>
        <w:jc w:val="both"/>
        <w:rPr>
          <w:rFonts w:ascii="Times New Roman" w:hAnsi="Times New Roman" w:cs="Times New Roman"/>
          <w:lang w:val="en-US"/>
        </w:rPr>
      </w:pPr>
      <w:r w:rsidRPr="00A35959">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2">
    <w:p w:rsidR="00EE27DC" w:rsidRPr="00DA1785" w:rsidRDefault="00EE27DC" w:rsidP="00DD1BF1">
      <w:pPr>
        <w:pStyle w:val="FootnoteText"/>
        <w:jc w:val="both"/>
        <w:rPr>
          <w:rFonts w:ascii="Times New Roman" w:hAnsi="Times New Roman" w:cs="Times New Roman"/>
          <w:lang w:val="en-US"/>
        </w:rPr>
      </w:pPr>
      <w:r w:rsidRPr="00DD3665">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3">
    <w:p w:rsidR="00EE27DC" w:rsidRPr="00DA1785" w:rsidRDefault="00EE27DC" w:rsidP="00DD1BF1">
      <w:pPr>
        <w:pStyle w:val="FootnoteText"/>
        <w:jc w:val="both"/>
        <w:rPr>
          <w:rFonts w:ascii="Times New Roman" w:hAnsi="Times New Roman" w:cs="Times New Roman"/>
          <w:lang w:val="en-US"/>
        </w:rPr>
      </w:pPr>
      <w:r w:rsidRPr="00DD3665">
        <w:rPr>
          <w:rStyle w:val="FootnoteReference"/>
          <w:rFonts w:ascii="Times New Roman" w:hAnsi="Times New Roman" w:cs="Times New Roman"/>
        </w:rPr>
        <w:footnoteRef/>
      </w:r>
      <w:r w:rsidRPr="00DA1785">
        <w:rPr>
          <w:rFonts w:ascii="Times New Roman" w:hAnsi="Times New Roman" w:cs="Times New Roman"/>
          <w:lang w:val="en-US"/>
        </w:rPr>
        <w:t xml:space="preserve"> Ibid. </w:t>
      </w:r>
    </w:p>
  </w:footnote>
  <w:footnote w:id="84">
    <w:p w:rsidR="00EE27DC" w:rsidRPr="00DA1785" w:rsidRDefault="00EE27DC" w:rsidP="00DD1BF1">
      <w:pPr>
        <w:pStyle w:val="FootnoteText"/>
        <w:jc w:val="both"/>
        <w:rPr>
          <w:rFonts w:ascii="Times New Roman" w:hAnsi="Times New Roman" w:cs="Times New Roman"/>
          <w:lang w:val="en-US"/>
        </w:rPr>
      </w:pPr>
      <w:r w:rsidRPr="00037F78">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5">
    <w:p w:rsidR="00EE27DC" w:rsidRPr="00DA1785" w:rsidRDefault="00EE27DC" w:rsidP="00DD1BF1">
      <w:pPr>
        <w:pStyle w:val="FootnoteText"/>
        <w:jc w:val="both"/>
        <w:rPr>
          <w:rFonts w:ascii="Times New Roman" w:hAnsi="Times New Roman" w:cs="Times New Roman"/>
          <w:lang w:val="en-US"/>
        </w:rPr>
      </w:pPr>
      <w:r w:rsidRPr="00037F78">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6">
    <w:p w:rsidR="00EE27DC" w:rsidRPr="00DA1785" w:rsidRDefault="00EE27DC" w:rsidP="00DD1BF1">
      <w:pPr>
        <w:pStyle w:val="FootnoteText"/>
        <w:jc w:val="both"/>
        <w:rPr>
          <w:rFonts w:ascii="Times New Roman" w:hAnsi="Times New Roman" w:cs="Times New Roman"/>
          <w:lang w:val="en-US"/>
        </w:rPr>
      </w:pPr>
      <w:r w:rsidRPr="00F34A9D">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7">
    <w:p w:rsidR="00EE27DC" w:rsidRPr="00DA1785" w:rsidRDefault="00EE27DC" w:rsidP="00534D49">
      <w:pPr>
        <w:pStyle w:val="FootnoteText"/>
        <w:jc w:val="both"/>
        <w:rPr>
          <w:rFonts w:ascii="Times New Roman" w:hAnsi="Times New Roman" w:cs="Times New Roman"/>
          <w:lang w:val="en-US"/>
        </w:rPr>
      </w:pPr>
      <w:r w:rsidRPr="002A3477">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8">
    <w:p w:rsidR="00EE27DC" w:rsidRPr="00DA1785" w:rsidRDefault="00EE27DC" w:rsidP="00534D49">
      <w:pPr>
        <w:pStyle w:val="FootnoteText"/>
        <w:jc w:val="both"/>
        <w:rPr>
          <w:rFonts w:ascii="Times New Roman" w:hAnsi="Times New Roman" w:cs="Times New Roman"/>
          <w:lang w:val="en-US"/>
        </w:rPr>
      </w:pPr>
      <w:r w:rsidRPr="00B205F9">
        <w:rPr>
          <w:rStyle w:val="FootnoteReference"/>
          <w:rFonts w:ascii="Times New Roman" w:hAnsi="Times New Roman" w:cs="Times New Roman"/>
        </w:rPr>
        <w:footnoteRef/>
      </w:r>
      <w:r w:rsidRPr="00DA1785">
        <w:rPr>
          <w:rFonts w:ascii="Times New Roman" w:hAnsi="Times New Roman" w:cs="Times New Roman"/>
          <w:lang w:val="en-US"/>
        </w:rPr>
        <w:t xml:space="preserve"> Ibid.</w:t>
      </w:r>
    </w:p>
  </w:footnote>
  <w:footnote w:id="89">
    <w:p w:rsidR="00EE27DC" w:rsidRPr="008F6733" w:rsidRDefault="00EE27DC" w:rsidP="00534D49">
      <w:pPr>
        <w:pStyle w:val="FootnoteText"/>
        <w:jc w:val="both"/>
        <w:rPr>
          <w:lang w:val="en-US"/>
        </w:rPr>
      </w:pPr>
      <w:r w:rsidRPr="00B205F9">
        <w:rPr>
          <w:rStyle w:val="FootnoteReference"/>
          <w:rFonts w:ascii="Times New Roman" w:hAnsi="Times New Roman" w:cs="Times New Roman"/>
        </w:rPr>
        <w:footnoteRef/>
      </w:r>
      <w:r w:rsidRPr="008F6733">
        <w:rPr>
          <w:rFonts w:ascii="Times New Roman" w:hAnsi="Times New Roman" w:cs="Times New Roman"/>
          <w:lang w:val="en-US"/>
        </w:rPr>
        <w:t xml:space="preserve"> Ibid.</w:t>
      </w:r>
    </w:p>
  </w:footnote>
  <w:footnote w:id="90">
    <w:p w:rsidR="00EE27DC" w:rsidRPr="00687096" w:rsidRDefault="00EE27DC" w:rsidP="00534D49">
      <w:pPr>
        <w:pStyle w:val="FootnoteText"/>
        <w:jc w:val="both"/>
        <w:rPr>
          <w:rFonts w:ascii="Times New Roman" w:hAnsi="Times New Roman" w:cs="Times New Roman"/>
        </w:rPr>
      </w:pPr>
      <w:r w:rsidRPr="00687096">
        <w:rPr>
          <w:rStyle w:val="FootnoteReference"/>
          <w:rFonts w:ascii="Times New Roman" w:hAnsi="Times New Roman" w:cs="Times New Roman"/>
        </w:rPr>
        <w:footnoteRef/>
      </w:r>
      <w:r w:rsidRPr="00687096">
        <w:rPr>
          <w:rFonts w:ascii="Times New Roman" w:hAnsi="Times New Roman" w:cs="Times New Roman"/>
        </w:rPr>
        <w:t xml:space="preserve"> Ibid.</w:t>
      </w:r>
    </w:p>
  </w:footnote>
  <w:footnote w:id="91">
    <w:p w:rsidR="00EE27DC" w:rsidRPr="00491FF4" w:rsidRDefault="00EE27DC" w:rsidP="00534D49">
      <w:pPr>
        <w:pStyle w:val="FootnoteText"/>
        <w:jc w:val="both"/>
        <w:rPr>
          <w:rFonts w:ascii="Times New Roman" w:hAnsi="Times New Roman" w:cs="Times New Roman"/>
        </w:rPr>
      </w:pPr>
      <w:r w:rsidRPr="00491FF4">
        <w:rPr>
          <w:rStyle w:val="FootnoteReference"/>
          <w:rFonts w:ascii="Times New Roman" w:hAnsi="Times New Roman" w:cs="Times New Roman"/>
        </w:rPr>
        <w:footnoteRef/>
      </w:r>
      <w:r w:rsidRPr="00491FF4">
        <w:rPr>
          <w:rFonts w:ascii="Times New Roman" w:hAnsi="Times New Roman" w:cs="Times New Roman"/>
        </w:rPr>
        <w:t xml:space="preserve"> Ibid.</w:t>
      </w:r>
    </w:p>
  </w:footnote>
  <w:footnote w:id="92">
    <w:p w:rsidR="00EE27DC" w:rsidRPr="00702B6D" w:rsidRDefault="00EE27DC" w:rsidP="00534D49">
      <w:pPr>
        <w:pStyle w:val="FootnoteText"/>
        <w:jc w:val="both"/>
        <w:rPr>
          <w:rFonts w:ascii="Times New Roman" w:hAnsi="Times New Roman" w:cs="Times New Roman"/>
        </w:rPr>
      </w:pPr>
      <w:r w:rsidRPr="00702B6D">
        <w:rPr>
          <w:rStyle w:val="FootnoteReference"/>
          <w:rFonts w:ascii="Times New Roman" w:hAnsi="Times New Roman" w:cs="Times New Roman"/>
        </w:rPr>
        <w:footnoteRef/>
      </w:r>
      <w:r w:rsidRPr="00702B6D">
        <w:rPr>
          <w:rFonts w:ascii="Times New Roman" w:hAnsi="Times New Roman" w:cs="Times New Roman"/>
        </w:rPr>
        <w:t xml:space="preserve"> Ibid.</w:t>
      </w:r>
    </w:p>
  </w:footnote>
  <w:footnote w:id="93">
    <w:p w:rsidR="00EE27DC" w:rsidRPr="00702B6D" w:rsidRDefault="00EE27DC" w:rsidP="00534D49">
      <w:pPr>
        <w:pStyle w:val="FootnoteText"/>
        <w:jc w:val="both"/>
        <w:rPr>
          <w:rFonts w:ascii="Times New Roman" w:hAnsi="Times New Roman" w:cs="Times New Roman"/>
        </w:rPr>
      </w:pPr>
      <w:r w:rsidRPr="00702B6D">
        <w:rPr>
          <w:rStyle w:val="FootnoteReference"/>
          <w:rFonts w:ascii="Times New Roman" w:hAnsi="Times New Roman" w:cs="Times New Roman"/>
        </w:rPr>
        <w:footnoteRef/>
      </w:r>
      <w:r w:rsidRPr="00702B6D">
        <w:rPr>
          <w:rFonts w:ascii="Times New Roman" w:hAnsi="Times New Roman" w:cs="Times New Roman"/>
        </w:rPr>
        <w:t xml:space="preserve"> </w:t>
      </w:r>
      <w:r>
        <w:rPr>
          <w:rFonts w:ascii="Times New Roman" w:hAnsi="Times New Roman" w:cs="Times New Roman"/>
        </w:rPr>
        <w:t>Rapport du Rapporteur spécial sur le logement convenable en tant que composante du droit à un niveau de vie suffisant, 9 août 2010, U.N. Doc. A/65/261.</w:t>
      </w:r>
    </w:p>
  </w:footnote>
  <w:footnote w:id="94">
    <w:p w:rsidR="00EE27DC" w:rsidRPr="00AE13D2" w:rsidRDefault="00EE27DC" w:rsidP="00534D49">
      <w:pPr>
        <w:pStyle w:val="FootnoteText"/>
        <w:jc w:val="both"/>
        <w:rPr>
          <w:rFonts w:ascii="Times New Roman" w:hAnsi="Times New Roman" w:cs="Times New Roman"/>
        </w:rPr>
      </w:pPr>
      <w:r w:rsidRPr="00AE13D2">
        <w:rPr>
          <w:rStyle w:val="FootnoteReference"/>
          <w:rFonts w:ascii="Times New Roman" w:hAnsi="Times New Roman" w:cs="Times New Roman"/>
        </w:rPr>
        <w:footnoteRef/>
      </w:r>
      <w:r w:rsidRPr="00AE13D2">
        <w:rPr>
          <w:rFonts w:ascii="Times New Roman" w:hAnsi="Times New Roman" w:cs="Times New Roman"/>
        </w:rPr>
        <w:t xml:space="preserve"> Ibid. Voir également le Rapport du Rapporteur spécial sur le </w:t>
      </w:r>
      <w:r>
        <w:rPr>
          <w:rFonts w:ascii="Times New Roman" w:hAnsi="Times New Roman" w:cs="Times New Roman"/>
        </w:rPr>
        <w:t>logement convenable</w:t>
      </w:r>
      <w:r w:rsidRPr="00AE13D2">
        <w:rPr>
          <w:rFonts w:ascii="Times New Roman" w:hAnsi="Times New Roman" w:cs="Times New Roman"/>
        </w:rPr>
        <w:t>, 6 août 2009, U.N. Doc. A/64/25.</w:t>
      </w:r>
    </w:p>
  </w:footnote>
  <w:footnote w:id="95">
    <w:p w:rsidR="00EE27DC" w:rsidRPr="001924D9" w:rsidRDefault="00EE27DC" w:rsidP="00534D49">
      <w:pPr>
        <w:pStyle w:val="FootnoteText"/>
        <w:jc w:val="both"/>
        <w:rPr>
          <w:rFonts w:ascii="Times New Roman" w:hAnsi="Times New Roman" w:cs="Times New Roman"/>
        </w:rPr>
      </w:pPr>
      <w:r w:rsidRPr="001924D9">
        <w:rPr>
          <w:rStyle w:val="FootnoteReference"/>
          <w:rFonts w:ascii="Times New Roman" w:hAnsi="Times New Roman" w:cs="Times New Roman"/>
        </w:rPr>
        <w:footnoteRef/>
      </w:r>
      <w:r w:rsidRPr="001924D9">
        <w:rPr>
          <w:rFonts w:ascii="Times New Roman" w:hAnsi="Times New Roman" w:cs="Times New Roman"/>
        </w:rPr>
        <w:t xml:space="preserve"> Ibid.</w:t>
      </w:r>
    </w:p>
  </w:footnote>
  <w:footnote w:id="96">
    <w:p w:rsidR="00EE27DC" w:rsidRDefault="00EE27DC" w:rsidP="00534D49">
      <w:pPr>
        <w:pStyle w:val="FootnoteText"/>
        <w:jc w:val="both"/>
      </w:pPr>
      <w:r w:rsidRPr="001924D9">
        <w:rPr>
          <w:rStyle w:val="FootnoteReference"/>
          <w:rFonts w:ascii="Times New Roman" w:hAnsi="Times New Roman" w:cs="Times New Roman"/>
        </w:rPr>
        <w:footnoteRef/>
      </w:r>
      <w:r w:rsidRPr="001924D9">
        <w:rPr>
          <w:rFonts w:ascii="Times New Roman" w:hAnsi="Times New Roman" w:cs="Times New Roman"/>
        </w:rPr>
        <w:t xml:space="preserve"> Ibid.</w:t>
      </w:r>
    </w:p>
  </w:footnote>
  <w:footnote w:id="97">
    <w:p w:rsidR="00EE27DC" w:rsidRPr="00C93943" w:rsidRDefault="00EE27DC" w:rsidP="00534D49">
      <w:pPr>
        <w:pStyle w:val="FootnoteText"/>
        <w:jc w:val="both"/>
        <w:rPr>
          <w:rFonts w:ascii="Times New Roman" w:hAnsi="Times New Roman" w:cs="Times New Roman"/>
        </w:rPr>
      </w:pPr>
      <w:r w:rsidRPr="00C93943">
        <w:rPr>
          <w:rStyle w:val="FootnoteReference"/>
          <w:rFonts w:ascii="Times New Roman" w:hAnsi="Times New Roman" w:cs="Times New Roman"/>
        </w:rPr>
        <w:footnoteRef/>
      </w:r>
      <w:r w:rsidRPr="00C93943">
        <w:rPr>
          <w:rFonts w:ascii="Times New Roman" w:hAnsi="Times New Roman" w:cs="Times New Roman"/>
        </w:rPr>
        <w:t xml:space="preserve"> Ibid.</w:t>
      </w:r>
    </w:p>
  </w:footnote>
  <w:footnote w:id="98">
    <w:p w:rsidR="00EE27DC" w:rsidRPr="00827F79" w:rsidRDefault="00EE27DC" w:rsidP="00534D49">
      <w:pPr>
        <w:pStyle w:val="FootnoteText"/>
        <w:jc w:val="both"/>
        <w:rPr>
          <w:rFonts w:ascii="Times New Roman" w:hAnsi="Times New Roman" w:cs="Times New Roman"/>
        </w:rPr>
      </w:pPr>
      <w:r w:rsidRPr="00827F79">
        <w:rPr>
          <w:rStyle w:val="FootnoteReference"/>
          <w:rFonts w:ascii="Times New Roman" w:hAnsi="Times New Roman" w:cs="Times New Roman"/>
        </w:rPr>
        <w:footnoteRef/>
      </w:r>
      <w:r w:rsidRPr="00827F79">
        <w:rPr>
          <w:rFonts w:ascii="Times New Roman" w:hAnsi="Times New Roman" w:cs="Times New Roman"/>
        </w:rPr>
        <w:t xml:space="preserve"> Ibid.</w:t>
      </w:r>
    </w:p>
  </w:footnote>
  <w:footnote w:id="99">
    <w:p w:rsidR="00EE27DC" w:rsidRPr="00C75D25" w:rsidRDefault="00EE27DC" w:rsidP="00534D49">
      <w:pPr>
        <w:pStyle w:val="FootnoteText"/>
        <w:jc w:val="both"/>
        <w:rPr>
          <w:rFonts w:ascii="Times New Roman" w:hAnsi="Times New Roman" w:cs="Times New Roman"/>
        </w:rPr>
      </w:pPr>
      <w:r w:rsidRPr="00C75D25">
        <w:rPr>
          <w:rStyle w:val="FootnoteReference"/>
          <w:rFonts w:ascii="Times New Roman" w:hAnsi="Times New Roman" w:cs="Times New Roman"/>
        </w:rPr>
        <w:footnoteRef/>
      </w:r>
      <w:r w:rsidRPr="00C75D25">
        <w:rPr>
          <w:rFonts w:ascii="Times New Roman" w:hAnsi="Times New Roman" w:cs="Times New Roman"/>
        </w:rPr>
        <w:t xml:space="preserve"> Ibid.</w:t>
      </w:r>
    </w:p>
  </w:footnote>
  <w:footnote w:id="100">
    <w:p w:rsidR="00EE27DC" w:rsidRDefault="00EE27DC" w:rsidP="00534D49">
      <w:pPr>
        <w:pStyle w:val="FootnoteText"/>
        <w:jc w:val="both"/>
      </w:pPr>
      <w:r w:rsidRPr="00C75D25">
        <w:rPr>
          <w:rStyle w:val="FootnoteReference"/>
          <w:rFonts w:ascii="Times New Roman" w:hAnsi="Times New Roman" w:cs="Times New Roman"/>
        </w:rPr>
        <w:footnoteRef/>
      </w:r>
      <w:r w:rsidRPr="00C75D25">
        <w:rPr>
          <w:rFonts w:ascii="Times New Roman" w:hAnsi="Times New Roman" w:cs="Times New Roman"/>
        </w:rPr>
        <w:t xml:space="preserve"> </w:t>
      </w:r>
      <w:r>
        <w:rPr>
          <w:rFonts w:ascii="Times New Roman" w:hAnsi="Times New Roman" w:cs="Times New Roman"/>
        </w:rPr>
        <w:t>Ibid.</w:t>
      </w:r>
    </w:p>
  </w:footnote>
  <w:footnote w:id="101">
    <w:p w:rsidR="00EE27DC" w:rsidRDefault="00EE27DC" w:rsidP="00534D49">
      <w:pPr>
        <w:pStyle w:val="FootnoteText"/>
        <w:jc w:val="both"/>
      </w:pPr>
      <w:r>
        <w:rPr>
          <w:rStyle w:val="FootnoteReference"/>
        </w:rPr>
        <w:footnoteRef/>
      </w:r>
      <w:r>
        <w:t xml:space="preserve"> </w:t>
      </w:r>
      <w:r w:rsidRPr="00C75D25">
        <w:rPr>
          <w:rFonts w:ascii="Times New Roman" w:hAnsi="Times New Roman" w:cs="Times New Roman"/>
        </w:rPr>
        <w:t xml:space="preserve">Addendum au Rapport du Rapporteur spécial sur le </w:t>
      </w:r>
      <w:r>
        <w:rPr>
          <w:rFonts w:ascii="Times New Roman" w:hAnsi="Times New Roman" w:cs="Times New Roman"/>
        </w:rPr>
        <w:t>logement convenable</w:t>
      </w:r>
      <w:r w:rsidRPr="00C75D25">
        <w:rPr>
          <w:rFonts w:ascii="Times New Roman" w:hAnsi="Times New Roman" w:cs="Times New Roman"/>
        </w:rPr>
        <w:t xml:space="preserve"> en tant que composante du droit à un niveau de vie suffisant, et sur le droit à la non-discrimination dans ce contexte, Raquel </w:t>
      </w:r>
      <w:proofErr w:type="spellStart"/>
      <w:r w:rsidRPr="00C75D25">
        <w:rPr>
          <w:rFonts w:ascii="Times New Roman" w:hAnsi="Times New Roman" w:cs="Times New Roman"/>
        </w:rPr>
        <w:t>Rolnik</w:t>
      </w:r>
      <w:proofErr w:type="spellEnd"/>
      <w:r w:rsidRPr="00C75D25">
        <w:rPr>
          <w:rFonts w:ascii="Times New Roman" w:hAnsi="Times New Roman" w:cs="Times New Roman"/>
        </w:rPr>
        <w:t xml:space="preserve">, Mission aux Maldives, 11 janvier 2010, U.N. Doc. A/HRC/13/20/Add.3 ; Rapport du Rapporteur spécial sur le </w:t>
      </w:r>
      <w:r>
        <w:rPr>
          <w:rFonts w:ascii="Times New Roman" w:hAnsi="Times New Roman" w:cs="Times New Roman"/>
        </w:rPr>
        <w:t>logement convenable</w:t>
      </w:r>
      <w:r w:rsidRPr="00C75D25">
        <w:rPr>
          <w:rFonts w:ascii="Times New Roman" w:hAnsi="Times New Roman" w:cs="Times New Roman"/>
        </w:rPr>
        <w:t>, 6 août 2009, U.N. Doc. A/64/25.</w:t>
      </w:r>
    </w:p>
  </w:footnote>
  <w:footnote w:id="102">
    <w:p w:rsidR="00EE27DC" w:rsidRPr="001020CF" w:rsidRDefault="00EE27DC" w:rsidP="00534D49">
      <w:pPr>
        <w:pStyle w:val="FootnoteText"/>
        <w:jc w:val="both"/>
        <w:rPr>
          <w:rFonts w:ascii="Times New Roman" w:hAnsi="Times New Roman" w:cs="Times New Roman"/>
        </w:rPr>
      </w:pPr>
      <w:r w:rsidRPr="001020CF">
        <w:rPr>
          <w:rStyle w:val="FootnoteReference"/>
          <w:rFonts w:ascii="Times New Roman" w:hAnsi="Times New Roman" w:cs="Times New Roman"/>
        </w:rPr>
        <w:footnoteRef/>
      </w:r>
      <w:r w:rsidRPr="001020CF">
        <w:rPr>
          <w:rFonts w:ascii="Times New Roman" w:hAnsi="Times New Roman" w:cs="Times New Roman"/>
        </w:rPr>
        <w:t xml:space="preserve"> Addendum au Rapport du Rapporteur spécial sur le </w:t>
      </w:r>
      <w:r>
        <w:rPr>
          <w:rFonts w:ascii="Times New Roman" w:hAnsi="Times New Roman" w:cs="Times New Roman"/>
        </w:rPr>
        <w:t>logement convenable</w:t>
      </w:r>
      <w:r w:rsidRPr="001020CF">
        <w:rPr>
          <w:rFonts w:ascii="Times New Roman" w:hAnsi="Times New Roman" w:cs="Times New Roman"/>
        </w:rPr>
        <w:t xml:space="preserve"> en tant que composante du droit à un niveau de vie suffisant, et sur le droit à la non-discrimination dans ce contexte, Raquel </w:t>
      </w:r>
      <w:proofErr w:type="spellStart"/>
      <w:r w:rsidRPr="001020CF">
        <w:rPr>
          <w:rFonts w:ascii="Times New Roman" w:hAnsi="Times New Roman" w:cs="Times New Roman"/>
        </w:rPr>
        <w:t>Rolnik</w:t>
      </w:r>
      <w:proofErr w:type="spellEnd"/>
      <w:r w:rsidRPr="001020CF">
        <w:rPr>
          <w:rFonts w:ascii="Times New Roman" w:hAnsi="Times New Roman" w:cs="Times New Roman"/>
        </w:rPr>
        <w:t>, Mission au Maldives, 11 janvier 2010, U.N. Doc. A/HRC/13/20/Add.3</w:t>
      </w:r>
    </w:p>
  </w:footnote>
  <w:footnote w:id="103">
    <w:p w:rsidR="00EE27DC" w:rsidRPr="008F2119" w:rsidRDefault="00EE27DC" w:rsidP="00534D49">
      <w:pPr>
        <w:pStyle w:val="FootnoteText"/>
        <w:jc w:val="both"/>
        <w:rPr>
          <w:rFonts w:ascii="Times New Roman" w:hAnsi="Times New Roman" w:cs="Times New Roman"/>
        </w:rPr>
      </w:pPr>
      <w:r w:rsidRPr="008F2119">
        <w:rPr>
          <w:rStyle w:val="FootnoteReference"/>
          <w:rFonts w:ascii="Times New Roman" w:hAnsi="Times New Roman" w:cs="Times New Roman"/>
        </w:rPr>
        <w:footnoteRef/>
      </w:r>
      <w:r w:rsidRPr="008F2119">
        <w:rPr>
          <w:rFonts w:ascii="Times New Roman" w:hAnsi="Times New Roman" w:cs="Times New Roman"/>
        </w:rPr>
        <w:t xml:space="preserve"> Rapport du HCDH de 2009.</w:t>
      </w:r>
    </w:p>
  </w:footnote>
  <w:footnote w:id="104">
    <w:p w:rsidR="00EE27DC" w:rsidRPr="000A2F7B" w:rsidRDefault="00EE27DC" w:rsidP="00534D49">
      <w:pPr>
        <w:pStyle w:val="FootnoteText"/>
        <w:jc w:val="both"/>
        <w:rPr>
          <w:rFonts w:ascii="Times New Roman" w:hAnsi="Times New Roman" w:cs="Times New Roman"/>
        </w:rPr>
      </w:pPr>
      <w:r w:rsidRPr="000A2F7B">
        <w:rPr>
          <w:rStyle w:val="FootnoteReference"/>
          <w:rFonts w:ascii="Times New Roman" w:hAnsi="Times New Roman" w:cs="Times New Roman"/>
        </w:rPr>
        <w:footnoteRef/>
      </w:r>
      <w:r w:rsidRPr="000A2F7B">
        <w:rPr>
          <w:rFonts w:ascii="Times New Roman" w:hAnsi="Times New Roman" w:cs="Times New Roman"/>
        </w:rPr>
        <w:t xml:space="preserve"> RE5, Rapport </w:t>
      </w:r>
      <w:r>
        <w:rPr>
          <w:rFonts w:ascii="Times New Roman" w:hAnsi="Times New Roman" w:cs="Times New Roman"/>
        </w:rPr>
        <w:t>GTII</w:t>
      </w:r>
      <w:r w:rsidRPr="000A2F7B">
        <w:rPr>
          <w:rFonts w:ascii="Times New Roman" w:hAnsi="Times New Roman" w:cs="Times New Roman"/>
        </w:rPr>
        <w:t>, p.1616</w:t>
      </w:r>
    </w:p>
  </w:footnote>
  <w:footnote w:id="105">
    <w:p w:rsidR="00EE27DC" w:rsidRPr="007C0DFB" w:rsidRDefault="00EE27DC" w:rsidP="00A94259">
      <w:pPr>
        <w:pStyle w:val="FootnoteText"/>
        <w:jc w:val="both"/>
        <w:rPr>
          <w:rFonts w:ascii="Times New Roman" w:hAnsi="Times New Roman" w:cs="Times New Roman"/>
          <w:lang w:val="en-US"/>
        </w:rPr>
      </w:pPr>
      <w:r w:rsidRPr="007C0DFB">
        <w:rPr>
          <w:rStyle w:val="FootnoteReference"/>
          <w:rFonts w:ascii="Times New Roman" w:hAnsi="Times New Roman" w:cs="Times New Roman"/>
        </w:rPr>
        <w:footnoteRef/>
      </w:r>
      <w:r w:rsidRPr="007C0DFB">
        <w:rPr>
          <w:rFonts w:ascii="Times New Roman" w:hAnsi="Times New Roman" w:cs="Times New Roman"/>
          <w:lang w:val="en-US"/>
        </w:rPr>
        <w:t xml:space="preserve"> U.N. Doc. A/HRC/RES/16/11</w:t>
      </w:r>
    </w:p>
  </w:footnote>
  <w:footnote w:id="106">
    <w:p w:rsidR="00EE27DC" w:rsidRPr="000777B8" w:rsidRDefault="00EE27DC" w:rsidP="00A94259">
      <w:pPr>
        <w:pStyle w:val="FootnoteText"/>
        <w:jc w:val="both"/>
        <w:rPr>
          <w:rFonts w:ascii="Times New Roman" w:hAnsi="Times New Roman" w:cs="Times New Roman"/>
        </w:rPr>
      </w:pPr>
      <w:r w:rsidRPr="000777B8">
        <w:rPr>
          <w:rStyle w:val="FootnoteReference"/>
          <w:rFonts w:ascii="Times New Roman" w:hAnsi="Times New Roman" w:cs="Times New Roman"/>
        </w:rPr>
        <w:footnoteRef/>
      </w:r>
      <w:r w:rsidRPr="000777B8">
        <w:rPr>
          <w:rFonts w:ascii="Times New Roman" w:hAnsi="Times New Roman" w:cs="Times New Roman"/>
        </w:rPr>
        <w:t xml:space="preserve"> RE5, Rapport de Synthèse </w:t>
      </w:r>
      <w:r>
        <w:rPr>
          <w:rFonts w:ascii="Times New Roman" w:hAnsi="Times New Roman" w:cs="Times New Roman"/>
        </w:rPr>
        <w:t>GTII</w:t>
      </w:r>
      <w:r w:rsidRPr="000777B8">
        <w:rPr>
          <w:rFonts w:ascii="Times New Roman" w:hAnsi="Times New Roman" w:cs="Times New Roman"/>
        </w:rPr>
        <w:t>, p.54</w:t>
      </w:r>
    </w:p>
  </w:footnote>
  <w:footnote w:id="107">
    <w:p w:rsidR="00EE27DC" w:rsidRPr="00E36B05" w:rsidRDefault="00EE27DC" w:rsidP="00A94259">
      <w:pPr>
        <w:pStyle w:val="FootnoteText"/>
        <w:jc w:val="both"/>
        <w:rPr>
          <w:rFonts w:ascii="Times New Roman" w:hAnsi="Times New Roman" w:cs="Times New Roman"/>
        </w:rPr>
      </w:pPr>
      <w:r w:rsidRPr="00E36B05">
        <w:rPr>
          <w:rStyle w:val="FootnoteReference"/>
          <w:rFonts w:ascii="Times New Roman" w:hAnsi="Times New Roman" w:cs="Times New Roman"/>
        </w:rPr>
        <w:footnoteRef/>
      </w:r>
      <w:r w:rsidRPr="00E36B05">
        <w:rPr>
          <w:rFonts w:ascii="Times New Roman" w:hAnsi="Times New Roman" w:cs="Times New Roman"/>
        </w:rPr>
        <w:t xml:space="preserve"> Rapport de 2009 du HCDH</w:t>
      </w:r>
    </w:p>
  </w:footnote>
  <w:footnote w:id="108">
    <w:p w:rsidR="00EE27DC" w:rsidRPr="00AC291F" w:rsidRDefault="00EE27DC" w:rsidP="00A94259">
      <w:pPr>
        <w:pStyle w:val="FootnoteText"/>
        <w:jc w:val="both"/>
        <w:rPr>
          <w:rFonts w:ascii="Times New Roman" w:hAnsi="Times New Roman" w:cs="Times New Roman"/>
        </w:rPr>
      </w:pPr>
      <w:r w:rsidRPr="00AC291F">
        <w:rPr>
          <w:rStyle w:val="FootnoteReference"/>
          <w:rFonts w:ascii="Times New Roman" w:hAnsi="Times New Roman" w:cs="Times New Roman"/>
        </w:rPr>
        <w:footnoteRef/>
      </w:r>
      <w:r w:rsidRPr="00AC291F">
        <w:rPr>
          <w:rFonts w:ascii="Times New Roman" w:hAnsi="Times New Roman" w:cs="Times New Roman"/>
        </w:rPr>
        <w:t xml:space="preserve"> RE5, Rapport </w:t>
      </w:r>
      <w:r>
        <w:rPr>
          <w:rFonts w:ascii="Times New Roman" w:hAnsi="Times New Roman" w:cs="Times New Roman"/>
        </w:rPr>
        <w:t>GTII</w:t>
      </w:r>
      <w:r w:rsidRPr="00AC291F">
        <w:rPr>
          <w:rFonts w:ascii="Times New Roman" w:hAnsi="Times New Roman" w:cs="Times New Roman"/>
        </w:rPr>
        <w:t>, p.796</w:t>
      </w:r>
    </w:p>
  </w:footnote>
  <w:footnote w:id="109">
    <w:p w:rsidR="00EE27DC" w:rsidRPr="003A058E" w:rsidRDefault="00EE27DC" w:rsidP="00A94259">
      <w:pPr>
        <w:pStyle w:val="FootnoteText"/>
        <w:jc w:val="both"/>
        <w:rPr>
          <w:rFonts w:ascii="Times New Roman" w:hAnsi="Times New Roman" w:cs="Times New Roman"/>
        </w:rPr>
      </w:pPr>
      <w:r w:rsidRPr="003A058E">
        <w:rPr>
          <w:rStyle w:val="FootnoteReference"/>
          <w:rFonts w:ascii="Times New Roman" w:hAnsi="Times New Roman" w:cs="Times New Roman"/>
        </w:rPr>
        <w:footnoteRef/>
      </w:r>
      <w:r w:rsidRPr="003A058E">
        <w:rPr>
          <w:rFonts w:ascii="Times New Roman" w:hAnsi="Times New Roman" w:cs="Times New Roman"/>
        </w:rPr>
        <w:t xml:space="preserve"> RE5, Rapport GTII, p.</w:t>
      </w:r>
      <w:r>
        <w:rPr>
          <w:rFonts w:ascii="Times New Roman" w:hAnsi="Times New Roman" w:cs="Times New Roman"/>
        </w:rPr>
        <w:t xml:space="preserve"> </w:t>
      </w:r>
      <w:r w:rsidRPr="003A058E">
        <w:rPr>
          <w:rFonts w:ascii="Times New Roman" w:hAnsi="Times New Roman" w:cs="Times New Roman"/>
        </w:rPr>
        <w:t>718</w:t>
      </w:r>
    </w:p>
  </w:footnote>
  <w:footnote w:id="110">
    <w:p w:rsidR="00EE27DC" w:rsidRPr="001A5D1F" w:rsidRDefault="00EE27DC" w:rsidP="00A94259">
      <w:pPr>
        <w:pStyle w:val="FootnoteText"/>
        <w:jc w:val="both"/>
        <w:rPr>
          <w:rFonts w:ascii="Times New Roman" w:hAnsi="Times New Roman" w:cs="Times New Roman"/>
        </w:rPr>
      </w:pPr>
      <w:r w:rsidRPr="001A5D1F">
        <w:rPr>
          <w:rStyle w:val="FootnoteReference"/>
          <w:rFonts w:ascii="Times New Roman" w:hAnsi="Times New Roman" w:cs="Times New Roman"/>
        </w:rPr>
        <w:footnoteRef/>
      </w:r>
      <w:r w:rsidRPr="001A5D1F">
        <w:rPr>
          <w:rFonts w:ascii="Times New Roman" w:hAnsi="Times New Roman" w:cs="Times New Roman"/>
        </w:rPr>
        <w:t xml:space="preserve"> Ibid.</w:t>
      </w:r>
    </w:p>
  </w:footnote>
  <w:footnote w:id="111">
    <w:p w:rsidR="00EE27DC" w:rsidRPr="00756BD9" w:rsidRDefault="00EE27DC" w:rsidP="00A94259">
      <w:pPr>
        <w:pStyle w:val="FootnoteText"/>
        <w:jc w:val="both"/>
        <w:rPr>
          <w:rFonts w:ascii="Times New Roman" w:hAnsi="Times New Roman" w:cs="Times New Roman"/>
        </w:rPr>
      </w:pPr>
      <w:r w:rsidRPr="00756BD9">
        <w:rPr>
          <w:rStyle w:val="FootnoteReference"/>
          <w:rFonts w:ascii="Times New Roman" w:hAnsi="Times New Roman" w:cs="Times New Roman"/>
        </w:rPr>
        <w:footnoteRef/>
      </w:r>
      <w:r w:rsidRPr="00756BD9">
        <w:rPr>
          <w:rFonts w:ascii="Times New Roman" w:hAnsi="Times New Roman" w:cs="Times New Roman"/>
        </w:rPr>
        <w:t xml:space="preserve"> Ibid.</w:t>
      </w:r>
    </w:p>
  </w:footnote>
  <w:footnote w:id="112">
    <w:p w:rsidR="00EE27DC" w:rsidRPr="00A40B12" w:rsidRDefault="00EE27DC" w:rsidP="00A94259">
      <w:pPr>
        <w:pStyle w:val="FootnoteText"/>
        <w:jc w:val="both"/>
        <w:rPr>
          <w:rFonts w:ascii="Times New Roman" w:hAnsi="Times New Roman" w:cs="Times New Roman"/>
        </w:rPr>
      </w:pPr>
      <w:r w:rsidRPr="00A40B12">
        <w:rPr>
          <w:rStyle w:val="FootnoteReference"/>
          <w:rFonts w:ascii="Times New Roman" w:hAnsi="Times New Roman" w:cs="Times New Roman"/>
        </w:rPr>
        <w:footnoteRef/>
      </w:r>
      <w:r w:rsidRPr="00A40B12">
        <w:rPr>
          <w:rFonts w:ascii="Times New Roman" w:hAnsi="Times New Roman" w:cs="Times New Roman"/>
        </w:rPr>
        <w:t xml:space="preserve"> Rapport de 2009 du HCDH</w:t>
      </w:r>
    </w:p>
  </w:footnote>
  <w:footnote w:id="113">
    <w:p w:rsidR="00EE27DC" w:rsidRPr="00E0516E" w:rsidRDefault="00EE27DC" w:rsidP="00A94259">
      <w:pPr>
        <w:pStyle w:val="FootnoteText"/>
        <w:jc w:val="both"/>
        <w:rPr>
          <w:rFonts w:ascii="Times New Roman" w:hAnsi="Times New Roman" w:cs="Times New Roman"/>
        </w:rPr>
      </w:pPr>
      <w:r w:rsidRPr="00E0516E">
        <w:rPr>
          <w:rStyle w:val="FootnoteReference"/>
          <w:rFonts w:ascii="Times New Roman" w:hAnsi="Times New Roman" w:cs="Times New Roman"/>
        </w:rPr>
        <w:footnoteRef/>
      </w:r>
      <w:r w:rsidRPr="00E0516E">
        <w:rPr>
          <w:rFonts w:ascii="Times New Roman" w:hAnsi="Times New Roman" w:cs="Times New Roman"/>
        </w:rPr>
        <w:t xml:space="preserve"> RE5, Rapport GTII, p.</w:t>
      </w:r>
      <w:r>
        <w:rPr>
          <w:rFonts w:ascii="Times New Roman" w:hAnsi="Times New Roman" w:cs="Times New Roman"/>
        </w:rPr>
        <w:t xml:space="preserve"> </w:t>
      </w:r>
      <w:r w:rsidRPr="00E0516E">
        <w:rPr>
          <w:rFonts w:ascii="Times New Roman" w:hAnsi="Times New Roman" w:cs="Times New Roman"/>
        </w:rPr>
        <w:t>717</w:t>
      </w:r>
    </w:p>
  </w:footnote>
  <w:footnote w:id="114">
    <w:p w:rsidR="00EE27DC" w:rsidRPr="009864F1" w:rsidRDefault="00EE27DC" w:rsidP="00A94259">
      <w:pPr>
        <w:pStyle w:val="FootnoteText"/>
        <w:jc w:val="both"/>
        <w:rPr>
          <w:rFonts w:ascii="Times New Roman" w:hAnsi="Times New Roman" w:cs="Times New Roman"/>
        </w:rPr>
      </w:pPr>
      <w:r w:rsidRPr="009864F1">
        <w:rPr>
          <w:rStyle w:val="FootnoteReference"/>
          <w:rFonts w:ascii="Times New Roman" w:hAnsi="Times New Roman" w:cs="Times New Roman"/>
        </w:rPr>
        <w:footnoteRef/>
      </w:r>
      <w:r w:rsidRPr="009864F1">
        <w:rPr>
          <w:rFonts w:ascii="Times New Roman" w:hAnsi="Times New Roman" w:cs="Times New Roman"/>
        </w:rPr>
        <w:t xml:space="preserve"> Ibid. p.</w:t>
      </w:r>
      <w:r>
        <w:rPr>
          <w:rFonts w:ascii="Times New Roman" w:hAnsi="Times New Roman" w:cs="Times New Roman"/>
        </w:rPr>
        <w:t xml:space="preserve"> </w:t>
      </w:r>
      <w:r w:rsidRPr="009864F1">
        <w:rPr>
          <w:rFonts w:ascii="Times New Roman" w:hAnsi="Times New Roman" w:cs="Times New Roman"/>
        </w:rPr>
        <w:t>717-8</w:t>
      </w:r>
    </w:p>
  </w:footnote>
  <w:footnote w:id="115">
    <w:p w:rsidR="00EE27DC" w:rsidRPr="008B3456" w:rsidRDefault="00EE27DC" w:rsidP="00A94259">
      <w:pPr>
        <w:pStyle w:val="FootnoteText"/>
        <w:jc w:val="both"/>
        <w:rPr>
          <w:rFonts w:ascii="Times New Roman" w:hAnsi="Times New Roman" w:cs="Times New Roman"/>
        </w:rPr>
      </w:pPr>
      <w:r w:rsidRPr="008B3456">
        <w:rPr>
          <w:rStyle w:val="FootnoteReference"/>
          <w:rFonts w:ascii="Times New Roman" w:hAnsi="Times New Roman" w:cs="Times New Roman"/>
        </w:rPr>
        <w:footnoteRef/>
      </w:r>
      <w:r w:rsidRPr="008B3456">
        <w:rPr>
          <w:rFonts w:ascii="Times New Roman" w:hAnsi="Times New Roman" w:cs="Times New Roman"/>
        </w:rPr>
        <w:t xml:space="preserve"> Rapport du Rapporteur spécial sur les droits des personnes handicapées, Catalina </w:t>
      </w:r>
      <w:proofErr w:type="spellStart"/>
      <w:r w:rsidRPr="008B3456">
        <w:rPr>
          <w:rFonts w:ascii="Times New Roman" w:hAnsi="Times New Roman" w:cs="Times New Roman"/>
        </w:rPr>
        <w:t>Devandas-Aguilar</w:t>
      </w:r>
      <w:proofErr w:type="spellEnd"/>
      <w:r w:rsidRPr="008B3456">
        <w:rPr>
          <w:rFonts w:ascii="Times New Roman" w:hAnsi="Times New Roman" w:cs="Times New Roman"/>
        </w:rPr>
        <w:t>, 2 février 2015, U.N. Doc. A/HRC/28/58.</w:t>
      </w:r>
    </w:p>
  </w:footnote>
  <w:footnote w:id="116">
    <w:p w:rsidR="00EE27DC" w:rsidRPr="00CD1E9F" w:rsidRDefault="00EE27DC" w:rsidP="00A94259">
      <w:pPr>
        <w:pStyle w:val="FootnoteText"/>
        <w:jc w:val="both"/>
        <w:rPr>
          <w:rFonts w:ascii="Times New Roman" w:hAnsi="Times New Roman" w:cs="Times New Roman"/>
        </w:rPr>
      </w:pPr>
      <w:r w:rsidRPr="00CD1E9F">
        <w:rPr>
          <w:rStyle w:val="FootnoteReference"/>
          <w:rFonts w:ascii="Times New Roman" w:hAnsi="Times New Roman" w:cs="Times New Roman"/>
        </w:rPr>
        <w:footnoteRef/>
      </w:r>
      <w:r w:rsidRPr="00CD1E9F">
        <w:rPr>
          <w:rFonts w:ascii="Times New Roman" w:hAnsi="Times New Roman" w:cs="Times New Roman"/>
        </w:rPr>
        <w:t xml:space="preserve"> RE5, Rapport GTII, p.811, Table 13-2</w:t>
      </w:r>
    </w:p>
  </w:footnote>
  <w:footnote w:id="117">
    <w:p w:rsidR="00EE27DC" w:rsidRPr="007D6B40" w:rsidRDefault="00EE27DC" w:rsidP="00A94259">
      <w:pPr>
        <w:pStyle w:val="FootnoteText"/>
        <w:jc w:val="both"/>
        <w:rPr>
          <w:rFonts w:ascii="Times New Roman" w:hAnsi="Times New Roman" w:cs="Times New Roman"/>
        </w:rPr>
      </w:pPr>
      <w:r w:rsidRPr="007D6B40">
        <w:rPr>
          <w:rStyle w:val="FootnoteReference"/>
          <w:rFonts w:ascii="Times New Roman" w:hAnsi="Times New Roman" w:cs="Times New Roman"/>
        </w:rPr>
        <w:footnoteRef/>
      </w:r>
      <w:r w:rsidRPr="007D6B40">
        <w:rPr>
          <w:rFonts w:ascii="Times New Roman" w:hAnsi="Times New Roman" w:cs="Times New Roman"/>
        </w:rPr>
        <w:t xml:space="preserve"> Ibid.</w:t>
      </w:r>
    </w:p>
  </w:footnote>
  <w:footnote w:id="118">
    <w:p w:rsidR="00EE27DC" w:rsidRPr="005D512E" w:rsidRDefault="00EE27DC" w:rsidP="00A94259">
      <w:pPr>
        <w:pStyle w:val="FootnoteText"/>
        <w:jc w:val="both"/>
        <w:rPr>
          <w:rFonts w:ascii="Times New Roman" w:hAnsi="Times New Roman" w:cs="Times New Roman"/>
        </w:rPr>
      </w:pPr>
      <w:r w:rsidRPr="005D512E">
        <w:rPr>
          <w:rStyle w:val="FootnoteReference"/>
          <w:rFonts w:ascii="Times New Roman" w:hAnsi="Times New Roman" w:cs="Times New Roman"/>
        </w:rPr>
        <w:footnoteRef/>
      </w:r>
      <w:r w:rsidRPr="005D512E">
        <w:rPr>
          <w:rFonts w:ascii="Times New Roman" w:hAnsi="Times New Roman" w:cs="Times New Roman"/>
        </w:rPr>
        <w:t xml:space="preserve"> Ibid.</w:t>
      </w:r>
    </w:p>
  </w:footnote>
  <w:footnote w:id="119">
    <w:p w:rsidR="00EE27DC" w:rsidRPr="0013416A" w:rsidRDefault="00EE27DC">
      <w:pPr>
        <w:pStyle w:val="FootnoteText"/>
        <w:rPr>
          <w:rFonts w:ascii="Times New Roman" w:hAnsi="Times New Roman" w:cs="Times New Roman"/>
        </w:rPr>
      </w:pPr>
      <w:r w:rsidRPr="0013416A">
        <w:rPr>
          <w:rStyle w:val="FootnoteReference"/>
          <w:rFonts w:ascii="Times New Roman" w:hAnsi="Times New Roman" w:cs="Times New Roman"/>
        </w:rPr>
        <w:footnoteRef/>
      </w:r>
      <w:r w:rsidRPr="0013416A">
        <w:rPr>
          <w:rFonts w:ascii="Times New Roman" w:hAnsi="Times New Roman" w:cs="Times New Roman"/>
        </w:rPr>
        <w:t xml:space="preserve"> Rapport de 2009 du HCDH</w:t>
      </w:r>
    </w:p>
  </w:footnote>
  <w:footnote w:id="120">
    <w:p w:rsidR="00EE27DC" w:rsidRPr="00E4746A" w:rsidRDefault="00EE27DC" w:rsidP="00FA1955">
      <w:pPr>
        <w:pStyle w:val="FootnoteText"/>
        <w:jc w:val="both"/>
        <w:rPr>
          <w:rFonts w:ascii="Times New Roman" w:hAnsi="Times New Roman" w:cs="Times New Roman"/>
        </w:rPr>
      </w:pPr>
      <w:r w:rsidRPr="00E4746A">
        <w:rPr>
          <w:rStyle w:val="FootnoteReference"/>
          <w:rFonts w:ascii="Times New Roman" w:hAnsi="Times New Roman" w:cs="Times New Roman"/>
        </w:rPr>
        <w:footnoteRef/>
      </w:r>
      <w:r w:rsidRPr="00E4746A">
        <w:rPr>
          <w:rFonts w:ascii="Times New Roman" w:hAnsi="Times New Roman" w:cs="Times New Roman"/>
        </w:rPr>
        <w:t xml:space="preserve"> RE5, rapport GTII, p.765</w:t>
      </w:r>
    </w:p>
  </w:footnote>
  <w:footnote w:id="121">
    <w:p w:rsidR="00EE27DC" w:rsidRPr="00E4746A" w:rsidRDefault="00EE27DC" w:rsidP="00FA1955">
      <w:pPr>
        <w:pStyle w:val="FootnoteText"/>
        <w:jc w:val="both"/>
        <w:rPr>
          <w:rFonts w:ascii="Times New Roman" w:hAnsi="Times New Roman" w:cs="Times New Roman"/>
        </w:rPr>
      </w:pPr>
      <w:r w:rsidRPr="00E4746A">
        <w:rPr>
          <w:rStyle w:val="FootnoteReference"/>
          <w:rFonts w:ascii="Times New Roman" w:hAnsi="Times New Roman" w:cs="Times New Roman"/>
        </w:rPr>
        <w:footnoteRef/>
      </w:r>
      <w:r w:rsidRPr="00E4746A">
        <w:rPr>
          <w:rFonts w:ascii="Times New Roman" w:hAnsi="Times New Roman" w:cs="Times New Roman"/>
        </w:rPr>
        <w:t xml:space="preserve"> Ibid. p. 1003</w:t>
      </w:r>
    </w:p>
  </w:footnote>
  <w:footnote w:id="122">
    <w:p w:rsidR="00EE27DC" w:rsidRPr="006F0383" w:rsidRDefault="00EE27DC" w:rsidP="00FA1955">
      <w:pPr>
        <w:pStyle w:val="FootnoteText"/>
        <w:jc w:val="both"/>
        <w:rPr>
          <w:rFonts w:ascii="Times New Roman" w:hAnsi="Times New Roman" w:cs="Times New Roman"/>
          <w:lang w:val="en-US"/>
        </w:rPr>
      </w:pPr>
      <w:r w:rsidRPr="00271DE5">
        <w:rPr>
          <w:rStyle w:val="FootnoteReference"/>
          <w:rFonts w:ascii="Times New Roman" w:hAnsi="Times New Roman" w:cs="Times New Roman"/>
        </w:rPr>
        <w:footnoteRef/>
      </w:r>
      <w:r w:rsidRPr="006F0383">
        <w:rPr>
          <w:rFonts w:ascii="Times New Roman" w:hAnsi="Times New Roman" w:cs="Times New Roman"/>
          <w:lang w:val="en-US"/>
        </w:rPr>
        <w:t xml:space="preserve"> Ibid. p. 1060</w:t>
      </w:r>
    </w:p>
  </w:footnote>
  <w:footnote w:id="123">
    <w:p w:rsidR="00EE27DC" w:rsidRPr="006F0383" w:rsidRDefault="00EE27DC" w:rsidP="00FA1955">
      <w:pPr>
        <w:pStyle w:val="FootnoteText"/>
        <w:jc w:val="both"/>
        <w:rPr>
          <w:rFonts w:ascii="Times New Roman" w:hAnsi="Times New Roman" w:cs="Times New Roman"/>
          <w:lang w:val="en-US"/>
        </w:rPr>
      </w:pPr>
      <w:r w:rsidRPr="00FA1955">
        <w:rPr>
          <w:rStyle w:val="FootnoteReference"/>
          <w:rFonts w:ascii="Times New Roman" w:hAnsi="Times New Roman" w:cs="Times New Roman"/>
        </w:rPr>
        <w:footnoteRef/>
      </w:r>
      <w:r w:rsidRPr="006F0383">
        <w:rPr>
          <w:rFonts w:ascii="Times New Roman" w:hAnsi="Times New Roman" w:cs="Times New Roman"/>
          <w:lang w:val="en-US"/>
        </w:rPr>
        <w:t xml:space="preserve"> Ibid. p. 767</w:t>
      </w:r>
    </w:p>
  </w:footnote>
  <w:footnote w:id="124">
    <w:p w:rsidR="00EE27DC" w:rsidRPr="006F0383" w:rsidRDefault="00EE27DC" w:rsidP="00ED033C">
      <w:pPr>
        <w:pStyle w:val="FootnoteText"/>
        <w:jc w:val="both"/>
        <w:rPr>
          <w:rFonts w:ascii="Times New Roman" w:hAnsi="Times New Roman" w:cs="Times New Roman"/>
          <w:lang w:val="en-US"/>
        </w:rPr>
      </w:pPr>
      <w:r w:rsidRPr="00ED033C">
        <w:rPr>
          <w:rStyle w:val="FootnoteReference"/>
          <w:rFonts w:ascii="Times New Roman" w:hAnsi="Times New Roman" w:cs="Times New Roman"/>
        </w:rPr>
        <w:footnoteRef/>
      </w:r>
      <w:r w:rsidRPr="006F0383">
        <w:rPr>
          <w:rFonts w:ascii="Times New Roman" w:hAnsi="Times New Roman" w:cs="Times New Roman"/>
          <w:lang w:val="en-US"/>
        </w:rPr>
        <w:t xml:space="preserve"> Ibid.</w:t>
      </w:r>
    </w:p>
  </w:footnote>
  <w:footnote w:id="125">
    <w:p w:rsidR="00EE27DC" w:rsidRPr="006F0383" w:rsidRDefault="00EE27DC" w:rsidP="00ED033C">
      <w:pPr>
        <w:pStyle w:val="FootnoteText"/>
        <w:jc w:val="both"/>
        <w:rPr>
          <w:lang w:val="en-US"/>
        </w:rPr>
      </w:pPr>
      <w:r w:rsidRPr="00ED033C">
        <w:rPr>
          <w:rStyle w:val="FootnoteReference"/>
          <w:rFonts w:ascii="Times New Roman" w:hAnsi="Times New Roman" w:cs="Times New Roman"/>
        </w:rPr>
        <w:footnoteRef/>
      </w:r>
      <w:r w:rsidRPr="006F0383">
        <w:rPr>
          <w:rFonts w:ascii="Times New Roman" w:hAnsi="Times New Roman" w:cs="Times New Roman"/>
          <w:lang w:val="en-US"/>
        </w:rPr>
        <w:t xml:space="preserve"> Ibid. p. 1060</w:t>
      </w:r>
    </w:p>
  </w:footnote>
  <w:footnote w:id="126">
    <w:p w:rsidR="00EE27DC" w:rsidRPr="006F0383" w:rsidRDefault="00EE27DC" w:rsidP="00A00A60">
      <w:pPr>
        <w:pStyle w:val="FootnoteText"/>
        <w:jc w:val="both"/>
        <w:rPr>
          <w:rFonts w:ascii="Times New Roman" w:hAnsi="Times New Roman" w:cs="Times New Roman"/>
          <w:lang w:val="en-US"/>
        </w:rPr>
      </w:pPr>
      <w:r w:rsidRPr="00ED033C">
        <w:rPr>
          <w:rStyle w:val="FootnoteReference"/>
          <w:rFonts w:ascii="Times New Roman" w:hAnsi="Times New Roman" w:cs="Times New Roman"/>
        </w:rPr>
        <w:footnoteRef/>
      </w:r>
      <w:r w:rsidRPr="006F0383">
        <w:rPr>
          <w:rFonts w:ascii="Times New Roman" w:hAnsi="Times New Roman" w:cs="Times New Roman"/>
          <w:lang w:val="en-US"/>
        </w:rPr>
        <w:t xml:space="preserve"> Ibid. p. 767</w:t>
      </w:r>
    </w:p>
  </w:footnote>
  <w:footnote w:id="127">
    <w:p w:rsidR="00EE27DC" w:rsidRPr="006F0383" w:rsidRDefault="00EE27DC" w:rsidP="00A00A60">
      <w:pPr>
        <w:pStyle w:val="FootnoteText"/>
        <w:jc w:val="both"/>
        <w:rPr>
          <w:rFonts w:ascii="Times New Roman" w:hAnsi="Times New Roman" w:cs="Times New Roman"/>
          <w:lang w:val="en-US"/>
        </w:rPr>
      </w:pPr>
      <w:r w:rsidRPr="007A2440">
        <w:rPr>
          <w:rStyle w:val="FootnoteReference"/>
          <w:rFonts w:ascii="Times New Roman" w:hAnsi="Times New Roman" w:cs="Times New Roman"/>
        </w:rPr>
        <w:footnoteRef/>
      </w:r>
      <w:r w:rsidRPr="006F0383">
        <w:rPr>
          <w:rFonts w:ascii="Times New Roman" w:hAnsi="Times New Roman" w:cs="Times New Roman"/>
          <w:lang w:val="en-US"/>
        </w:rPr>
        <w:t xml:space="preserve"> Ibid. p. 767,769, Table 12-3</w:t>
      </w:r>
    </w:p>
  </w:footnote>
  <w:footnote w:id="128">
    <w:p w:rsidR="00EE27DC" w:rsidRPr="006F0383" w:rsidRDefault="00EE27DC" w:rsidP="00A00A60">
      <w:pPr>
        <w:pStyle w:val="FootnoteText"/>
        <w:jc w:val="both"/>
        <w:rPr>
          <w:rFonts w:ascii="Times New Roman" w:hAnsi="Times New Roman" w:cs="Times New Roman"/>
          <w:lang w:val="en-US"/>
        </w:rPr>
      </w:pPr>
      <w:r w:rsidRPr="00F66436">
        <w:rPr>
          <w:rStyle w:val="FootnoteReference"/>
          <w:rFonts w:ascii="Times New Roman" w:hAnsi="Times New Roman" w:cs="Times New Roman"/>
        </w:rPr>
        <w:footnoteRef/>
      </w:r>
      <w:r w:rsidRPr="006F0383">
        <w:rPr>
          <w:rFonts w:ascii="Times New Roman" w:hAnsi="Times New Roman" w:cs="Times New Roman"/>
          <w:lang w:val="en-US"/>
        </w:rPr>
        <w:t xml:space="preserve"> Ibid. p. 770</w:t>
      </w:r>
    </w:p>
  </w:footnote>
  <w:footnote w:id="129">
    <w:p w:rsidR="00EE27DC" w:rsidRPr="006F0383" w:rsidRDefault="00EE27DC" w:rsidP="00A00A60">
      <w:pPr>
        <w:pStyle w:val="FootnoteText"/>
        <w:jc w:val="both"/>
        <w:rPr>
          <w:rFonts w:ascii="Times New Roman" w:hAnsi="Times New Roman" w:cs="Times New Roman"/>
          <w:lang w:val="en-US"/>
        </w:rPr>
      </w:pPr>
      <w:r w:rsidRPr="006932A5">
        <w:rPr>
          <w:rStyle w:val="FootnoteReference"/>
          <w:rFonts w:ascii="Times New Roman" w:hAnsi="Times New Roman" w:cs="Times New Roman"/>
        </w:rPr>
        <w:footnoteRef/>
      </w:r>
      <w:r w:rsidRPr="006F0383">
        <w:rPr>
          <w:rFonts w:ascii="Times New Roman" w:hAnsi="Times New Roman" w:cs="Times New Roman"/>
          <w:lang w:val="en-US"/>
        </w:rPr>
        <w:t xml:space="preserve"> Ibid. p. 768</w:t>
      </w:r>
    </w:p>
  </w:footnote>
  <w:footnote w:id="130">
    <w:p w:rsidR="00EE27DC" w:rsidRPr="006F0383" w:rsidRDefault="00EE27DC" w:rsidP="00A00A60">
      <w:pPr>
        <w:pStyle w:val="FootnoteText"/>
        <w:jc w:val="both"/>
        <w:rPr>
          <w:lang w:val="en-US"/>
        </w:rPr>
      </w:pPr>
      <w:r w:rsidRPr="006932A5">
        <w:rPr>
          <w:rStyle w:val="FootnoteReference"/>
          <w:rFonts w:ascii="Times New Roman" w:hAnsi="Times New Roman" w:cs="Times New Roman"/>
        </w:rPr>
        <w:footnoteRef/>
      </w:r>
      <w:r w:rsidRPr="006F0383">
        <w:rPr>
          <w:rFonts w:ascii="Times New Roman" w:hAnsi="Times New Roman" w:cs="Times New Roman"/>
          <w:lang w:val="en-US"/>
        </w:rPr>
        <w:t xml:space="preserve"> Ibid. p. 768-9</w:t>
      </w:r>
    </w:p>
  </w:footnote>
  <w:footnote w:id="131">
    <w:p w:rsidR="00EE27DC" w:rsidRPr="00F7046B" w:rsidRDefault="00EE27DC" w:rsidP="00A00A60">
      <w:pPr>
        <w:pStyle w:val="FootnoteText"/>
        <w:jc w:val="both"/>
        <w:rPr>
          <w:rFonts w:ascii="Times New Roman" w:hAnsi="Times New Roman" w:cs="Times New Roman"/>
        </w:rPr>
      </w:pPr>
      <w:r w:rsidRPr="00F7046B">
        <w:rPr>
          <w:rStyle w:val="FootnoteReference"/>
          <w:rFonts w:ascii="Times New Roman" w:hAnsi="Times New Roman" w:cs="Times New Roman"/>
        </w:rPr>
        <w:footnoteRef/>
      </w:r>
      <w:r w:rsidRPr="00F7046B">
        <w:rPr>
          <w:rFonts w:ascii="Times New Roman" w:hAnsi="Times New Roman" w:cs="Times New Roman"/>
        </w:rPr>
        <w:t xml:space="preserve"> Ibid. p. 769</w:t>
      </w:r>
    </w:p>
  </w:footnote>
  <w:footnote w:id="132">
    <w:p w:rsidR="00EE27DC" w:rsidRDefault="00EE27DC" w:rsidP="00A00A60">
      <w:pPr>
        <w:pStyle w:val="FootnoteText"/>
        <w:jc w:val="both"/>
      </w:pPr>
      <w:r w:rsidRPr="00F7046B">
        <w:rPr>
          <w:rStyle w:val="FootnoteReference"/>
          <w:rFonts w:ascii="Times New Roman" w:hAnsi="Times New Roman" w:cs="Times New Roman"/>
        </w:rPr>
        <w:footnoteRef/>
      </w:r>
      <w:r w:rsidRPr="00F7046B">
        <w:rPr>
          <w:rFonts w:ascii="Times New Roman" w:hAnsi="Times New Roman" w:cs="Times New Roman"/>
        </w:rPr>
        <w:t xml:space="preserve"> Ibid. p. 1060</w:t>
      </w:r>
    </w:p>
  </w:footnote>
  <w:footnote w:id="133">
    <w:p w:rsidR="00EE27DC" w:rsidRPr="00374AE0" w:rsidRDefault="00EE27DC" w:rsidP="00A00A60">
      <w:pPr>
        <w:pStyle w:val="FootnoteText"/>
        <w:jc w:val="both"/>
        <w:rPr>
          <w:rFonts w:ascii="Times New Roman" w:hAnsi="Times New Roman" w:cs="Times New Roman"/>
        </w:rPr>
      </w:pPr>
      <w:r w:rsidRPr="00374AE0">
        <w:rPr>
          <w:rStyle w:val="FootnoteReference"/>
          <w:rFonts w:ascii="Times New Roman" w:hAnsi="Times New Roman" w:cs="Times New Roman"/>
        </w:rPr>
        <w:footnoteRef/>
      </w:r>
      <w:r w:rsidRPr="00374AE0">
        <w:rPr>
          <w:rFonts w:ascii="Times New Roman" w:hAnsi="Times New Roman" w:cs="Times New Roman"/>
        </w:rPr>
        <w:t xml:space="preserve"> Rapport sur le Changement Climatique du HCDH, citant les principes directeurs pour le déplacement interne (E/CN.4/1998/53/Add.2, annexe), principes 1 et 6.</w:t>
      </w:r>
    </w:p>
  </w:footnote>
  <w:footnote w:id="134">
    <w:p w:rsidR="00EE27DC" w:rsidRPr="00932686" w:rsidRDefault="00EE27DC" w:rsidP="00A00A60">
      <w:pPr>
        <w:pStyle w:val="FootnoteText"/>
        <w:jc w:val="both"/>
        <w:rPr>
          <w:rFonts w:ascii="Times New Roman" w:hAnsi="Times New Roman" w:cs="Times New Roman"/>
        </w:rPr>
      </w:pPr>
      <w:r w:rsidRPr="00932686">
        <w:rPr>
          <w:rStyle w:val="FootnoteReference"/>
          <w:rFonts w:ascii="Times New Roman" w:hAnsi="Times New Roman" w:cs="Times New Roman"/>
        </w:rPr>
        <w:footnoteRef/>
      </w:r>
      <w:r w:rsidRPr="00932686">
        <w:rPr>
          <w:rFonts w:ascii="Times New Roman" w:hAnsi="Times New Roman" w:cs="Times New Roman"/>
        </w:rPr>
        <w:t xml:space="preserve"> Ibid.</w:t>
      </w:r>
    </w:p>
  </w:footnote>
  <w:footnote w:id="135">
    <w:p w:rsidR="00EE27DC" w:rsidRPr="00816B7F" w:rsidRDefault="00EE27DC" w:rsidP="00C46F39">
      <w:pPr>
        <w:pStyle w:val="FootnoteText"/>
        <w:jc w:val="both"/>
        <w:rPr>
          <w:rFonts w:ascii="Times New Roman" w:hAnsi="Times New Roman" w:cs="Times New Roman"/>
        </w:rPr>
      </w:pPr>
      <w:r w:rsidRPr="00A00A60">
        <w:rPr>
          <w:rStyle w:val="FootnoteReference"/>
          <w:rFonts w:ascii="Times New Roman" w:hAnsi="Times New Roman" w:cs="Times New Roman"/>
        </w:rPr>
        <w:footnoteRef/>
      </w:r>
      <w:r w:rsidRPr="00A00A60">
        <w:rPr>
          <w:rFonts w:ascii="Times New Roman" w:hAnsi="Times New Roman" w:cs="Times New Roman"/>
        </w:rPr>
        <w:t xml:space="preserve"> </w:t>
      </w:r>
      <w:r w:rsidRPr="00A00A60">
        <w:rPr>
          <w:rFonts w:ascii="Times New Roman" w:hAnsi="Times New Roman" w:cs="Times New Roman"/>
          <w:i/>
        </w:rPr>
        <w:t>Rapport du Rapporteur Spécial sur les droits de l’homme des migrants à l’Assemblée Générale</w:t>
      </w:r>
      <w:r w:rsidRPr="00A00A60">
        <w:rPr>
          <w:rFonts w:ascii="Times New Roman" w:hAnsi="Times New Roman" w:cs="Times New Roman"/>
        </w:rPr>
        <w:t xml:space="preserve">, 13 août </w:t>
      </w:r>
      <w:r w:rsidRPr="00816B7F">
        <w:rPr>
          <w:rFonts w:ascii="Times New Roman" w:hAnsi="Times New Roman" w:cs="Times New Roman"/>
        </w:rPr>
        <w:t>2012, U.N. Doc. A/67/299.</w:t>
      </w:r>
    </w:p>
  </w:footnote>
  <w:footnote w:id="136">
    <w:p w:rsidR="00EE27DC" w:rsidRDefault="00EE27DC" w:rsidP="00C46F39">
      <w:pPr>
        <w:pStyle w:val="FootnoteText"/>
        <w:jc w:val="both"/>
      </w:pPr>
      <w:r w:rsidRPr="00816B7F">
        <w:rPr>
          <w:rStyle w:val="FootnoteReference"/>
          <w:rFonts w:ascii="Times New Roman" w:hAnsi="Times New Roman" w:cs="Times New Roman"/>
        </w:rPr>
        <w:footnoteRef/>
      </w:r>
      <w:r w:rsidRPr="00816B7F">
        <w:rPr>
          <w:rFonts w:ascii="Times New Roman" w:hAnsi="Times New Roman" w:cs="Times New Roman"/>
        </w:rPr>
        <w:t xml:space="preserve"> Ibid.</w:t>
      </w:r>
    </w:p>
  </w:footnote>
  <w:footnote w:id="137">
    <w:p w:rsidR="00EE27DC" w:rsidRPr="00810D11" w:rsidRDefault="00EE27DC" w:rsidP="00C46F39">
      <w:pPr>
        <w:pStyle w:val="FootnoteText"/>
        <w:jc w:val="both"/>
        <w:rPr>
          <w:rFonts w:ascii="Times New Roman" w:hAnsi="Times New Roman" w:cs="Times New Roman"/>
        </w:rPr>
      </w:pPr>
      <w:r w:rsidRPr="00810D11">
        <w:rPr>
          <w:rStyle w:val="FootnoteReference"/>
          <w:rFonts w:ascii="Times New Roman" w:hAnsi="Times New Roman" w:cs="Times New Roman"/>
        </w:rPr>
        <w:footnoteRef/>
      </w:r>
      <w:r w:rsidRPr="00810D11">
        <w:rPr>
          <w:rFonts w:ascii="Times New Roman" w:hAnsi="Times New Roman" w:cs="Times New Roman"/>
        </w:rPr>
        <w:t xml:space="preserve"> Ibid.</w:t>
      </w:r>
    </w:p>
  </w:footnote>
  <w:footnote w:id="138">
    <w:p w:rsidR="00EE27DC" w:rsidRPr="00DA26EF" w:rsidRDefault="00EE27DC" w:rsidP="00C46F39">
      <w:pPr>
        <w:pStyle w:val="FootnoteText"/>
        <w:jc w:val="both"/>
        <w:rPr>
          <w:rFonts w:ascii="Times New Roman" w:hAnsi="Times New Roman" w:cs="Times New Roman"/>
        </w:rPr>
      </w:pPr>
      <w:r w:rsidRPr="00DA26EF">
        <w:rPr>
          <w:rStyle w:val="FootnoteReference"/>
          <w:rFonts w:ascii="Times New Roman" w:hAnsi="Times New Roman" w:cs="Times New Roman"/>
        </w:rPr>
        <w:footnoteRef/>
      </w:r>
      <w:r w:rsidRPr="00DA26EF">
        <w:rPr>
          <w:rFonts w:ascii="Times New Roman" w:hAnsi="Times New Roman" w:cs="Times New Roman"/>
        </w:rPr>
        <w:t xml:space="preserve"> Ibid.</w:t>
      </w:r>
    </w:p>
  </w:footnote>
  <w:footnote w:id="139">
    <w:p w:rsidR="00EE27DC" w:rsidRPr="00CF28C3" w:rsidRDefault="00EE27DC" w:rsidP="00C46F39">
      <w:pPr>
        <w:pStyle w:val="FootnoteText"/>
        <w:jc w:val="both"/>
        <w:rPr>
          <w:rFonts w:ascii="Times New Roman" w:hAnsi="Times New Roman" w:cs="Times New Roman"/>
        </w:rPr>
      </w:pPr>
      <w:r w:rsidRPr="00CF28C3">
        <w:rPr>
          <w:rStyle w:val="FootnoteReference"/>
          <w:rFonts w:ascii="Times New Roman" w:hAnsi="Times New Roman" w:cs="Times New Roman"/>
        </w:rPr>
        <w:footnoteRef/>
      </w:r>
      <w:r w:rsidRPr="00CF28C3">
        <w:rPr>
          <w:rFonts w:ascii="Times New Roman" w:hAnsi="Times New Roman" w:cs="Times New Roman"/>
        </w:rPr>
        <w:t xml:space="preserve"> Ibid.</w:t>
      </w:r>
    </w:p>
  </w:footnote>
  <w:footnote w:id="140">
    <w:p w:rsidR="00EE27DC" w:rsidRPr="00C46F39" w:rsidRDefault="00EE27DC" w:rsidP="00C46F39">
      <w:pPr>
        <w:pStyle w:val="FootnoteText"/>
        <w:jc w:val="both"/>
        <w:rPr>
          <w:rFonts w:ascii="Times New Roman" w:hAnsi="Times New Roman" w:cs="Times New Roman"/>
        </w:rPr>
      </w:pPr>
      <w:r w:rsidRPr="00C46F39">
        <w:rPr>
          <w:rStyle w:val="FootnoteReference"/>
          <w:rFonts w:ascii="Times New Roman" w:hAnsi="Times New Roman" w:cs="Times New Roman"/>
        </w:rPr>
        <w:footnoteRef/>
      </w:r>
      <w:r w:rsidRPr="00C46F39">
        <w:rPr>
          <w:rFonts w:ascii="Times New Roman" w:hAnsi="Times New Roman" w:cs="Times New Roman"/>
        </w:rP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BA0"/>
    <w:multiLevelType w:val="hybridMultilevel"/>
    <w:tmpl w:val="2BB2AE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CE2F40"/>
    <w:multiLevelType w:val="hybridMultilevel"/>
    <w:tmpl w:val="5478DFC8"/>
    <w:lvl w:ilvl="0" w:tplc="533C7B9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1A927BFE"/>
    <w:multiLevelType w:val="hybridMultilevel"/>
    <w:tmpl w:val="7ECE3E28"/>
    <w:lvl w:ilvl="0" w:tplc="1940ECE4">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nsid w:val="3BAC7F05"/>
    <w:multiLevelType w:val="hybridMultilevel"/>
    <w:tmpl w:val="843C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D023AF"/>
    <w:multiLevelType w:val="hybridMultilevel"/>
    <w:tmpl w:val="1FA66D7A"/>
    <w:lvl w:ilvl="0" w:tplc="80DCEA2A">
      <w:start w:val="1"/>
      <w:numFmt w:val="decimal"/>
      <w:lvlText w:val="%1."/>
      <w:lvlJc w:val="left"/>
      <w:pPr>
        <w:ind w:left="786" w:hanging="360"/>
      </w:pPr>
      <w:rPr>
        <w:rFonts w:hint="default"/>
        <w:b w:val="0"/>
        <w:color w:val="auto"/>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nsid w:val="67196E8D"/>
    <w:multiLevelType w:val="hybridMultilevel"/>
    <w:tmpl w:val="663A257A"/>
    <w:lvl w:ilvl="0" w:tplc="9CF625D2">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63"/>
    <w:rsid w:val="0000366B"/>
    <w:rsid w:val="00003B37"/>
    <w:rsid w:val="00004669"/>
    <w:rsid w:val="00012421"/>
    <w:rsid w:val="00025493"/>
    <w:rsid w:val="00026415"/>
    <w:rsid w:val="000326CE"/>
    <w:rsid w:val="00033A69"/>
    <w:rsid w:val="00033F99"/>
    <w:rsid w:val="00037DE1"/>
    <w:rsid w:val="00037F78"/>
    <w:rsid w:val="00051124"/>
    <w:rsid w:val="00052CD8"/>
    <w:rsid w:val="00056348"/>
    <w:rsid w:val="000777B8"/>
    <w:rsid w:val="00083320"/>
    <w:rsid w:val="00096D54"/>
    <w:rsid w:val="000A2F7B"/>
    <w:rsid w:val="000A4B35"/>
    <w:rsid w:val="000A52F5"/>
    <w:rsid w:val="000A5F8A"/>
    <w:rsid w:val="000C1203"/>
    <w:rsid w:val="000C37F0"/>
    <w:rsid w:val="000D6FDD"/>
    <w:rsid w:val="000E0758"/>
    <w:rsid w:val="000E17D0"/>
    <w:rsid w:val="000E401B"/>
    <w:rsid w:val="000E65C7"/>
    <w:rsid w:val="000F11C2"/>
    <w:rsid w:val="00100A12"/>
    <w:rsid w:val="001020CF"/>
    <w:rsid w:val="00105C8C"/>
    <w:rsid w:val="00112183"/>
    <w:rsid w:val="00115A0A"/>
    <w:rsid w:val="00127AB4"/>
    <w:rsid w:val="001311A9"/>
    <w:rsid w:val="00131398"/>
    <w:rsid w:val="0013416A"/>
    <w:rsid w:val="00151A82"/>
    <w:rsid w:val="0015389B"/>
    <w:rsid w:val="001631F0"/>
    <w:rsid w:val="001643A0"/>
    <w:rsid w:val="00166D91"/>
    <w:rsid w:val="00167076"/>
    <w:rsid w:val="00173169"/>
    <w:rsid w:val="001771A9"/>
    <w:rsid w:val="001924D9"/>
    <w:rsid w:val="001A4CFE"/>
    <w:rsid w:val="001A5D1F"/>
    <w:rsid w:val="001A6027"/>
    <w:rsid w:val="001B2861"/>
    <w:rsid w:val="001B29C4"/>
    <w:rsid w:val="001C2489"/>
    <w:rsid w:val="001D77D6"/>
    <w:rsid w:val="001E3763"/>
    <w:rsid w:val="001F5314"/>
    <w:rsid w:val="001F7B9F"/>
    <w:rsid w:val="00203F8A"/>
    <w:rsid w:val="00204566"/>
    <w:rsid w:val="00206D75"/>
    <w:rsid w:val="002113E5"/>
    <w:rsid w:val="00212393"/>
    <w:rsid w:val="002147D8"/>
    <w:rsid w:val="002356E8"/>
    <w:rsid w:val="0024561D"/>
    <w:rsid w:val="00247D60"/>
    <w:rsid w:val="002519E4"/>
    <w:rsid w:val="00254C46"/>
    <w:rsid w:val="00255779"/>
    <w:rsid w:val="00256FCE"/>
    <w:rsid w:val="00271DE5"/>
    <w:rsid w:val="00272CD0"/>
    <w:rsid w:val="0027579E"/>
    <w:rsid w:val="002767D6"/>
    <w:rsid w:val="0028056F"/>
    <w:rsid w:val="00291F37"/>
    <w:rsid w:val="00296233"/>
    <w:rsid w:val="002A08A8"/>
    <w:rsid w:val="002A3477"/>
    <w:rsid w:val="002A3885"/>
    <w:rsid w:val="002A5574"/>
    <w:rsid w:val="002B3AE0"/>
    <w:rsid w:val="002B46B0"/>
    <w:rsid w:val="002B6F0B"/>
    <w:rsid w:val="002C7EB3"/>
    <w:rsid w:val="002D02C4"/>
    <w:rsid w:val="002D2D82"/>
    <w:rsid w:val="002D68B3"/>
    <w:rsid w:val="002D6944"/>
    <w:rsid w:val="002E6368"/>
    <w:rsid w:val="002F4A88"/>
    <w:rsid w:val="003072C3"/>
    <w:rsid w:val="003106CE"/>
    <w:rsid w:val="00310C25"/>
    <w:rsid w:val="00314989"/>
    <w:rsid w:val="00316B99"/>
    <w:rsid w:val="0034320D"/>
    <w:rsid w:val="0034357B"/>
    <w:rsid w:val="00344B06"/>
    <w:rsid w:val="0034753A"/>
    <w:rsid w:val="00354C8E"/>
    <w:rsid w:val="003574EC"/>
    <w:rsid w:val="003648C1"/>
    <w:rsid w:val="00374AE0"/>
    <w:rsid w:val="003826B8"/>
    <w:rsid w:val="00392FC1"/>
    <w:rsid w:val="00395BB0"/>
    <w:rsid w:val="003A058E"/>
    <w:rsid w:val="003A2AE2"/>
    <w:rsid w:val="003A59B0"/>
    <w:rsid w:val="003B005E"/>
    <w:rsid w:val="003B14C0"/>
    <w:rsid w:val="003C0096"/>
    <w:rsid w:val="003C434A"/>
    <w:rsid w:val="003C4D00"/>
    <w:rsid w:val="003D3199"/>
    <w:rsid w:val="003E5B8E"/>
    <w:rsid w:val="003E6192"/>
    <w:rsid w:val="003F4D7D"/>
    <w:rsid w:val="00416286"/>
    <w:rsid w:val="00417C45"/>
    <w:rsid w:val="004227F2"/>
    <w:rsid w:val="00424294"/>
    <w:rsid w:val="004272B6"/>
    <w:rsid w:val="00446AFD"/>
    <w:rsid w:val="004533D4"/>
    <w:rsid w:val="004546E0"/>
    <w:rsid w:val="004626DF"/>
    <w:rsid w:val="004637E9"/>
    <w:rsid w:val="0047047B"/>
    <w:rsid w:val="00470D5D"/>
    <w:rsid w:val="00473CED"/>
    <w:rsid w:val="00475BEA"/>
    <w:rsid w:val="00480550"/>
    <w:rsid w:val="0048170F"/>
    <w:rsid w:val="0048432F"/>
    <w:rsid w:val="0048706D"/>
    <w:rsid w:val="00490033"/>
    <w:rsid w:val="004903F9"/>
    <w:rsid w:val="0049119C"/>
    <w:rsid w:val="00491FF4"/>
    <w:rsid w:val="0049371E"/>
    <w:rsid w:val="00496774"/>
    <w:rsid w:val="00497095"/>
    <w:rsid w:val="004A133E"/>
    <w:rsid w:val="004A72BA"/>
    <w:rsid w:val="004B63EA"/>
    <w:rsid w:val="004C10DD"/>
    <w:rsid w:val="004C3605"/>
    <w:rsid w:val="004E7AF9"/>
    <w:rsid w:val="004F03C6"/>
    <w:rsid w:val="004F07BA"/>
    <w:rsid w:val="004F3053"/>
    <w:rsid w:val="004F4D84"/>
    <w:rsid w:val="0050245D"/>
    <w:rsid w:val="005044DC"/>
    <w:rsid w:val="005101AA"/>
    <w:rsid w:val="00513B18"/>
    <w:rsid w:val="005316A4"/>
    <w:rsid w:val="00534836"/>
    <w:rsid w:val="00534D49"/>
    <w:rsid w:val="00543658"/>
    <w:rsid w:val="005522D3"/>
    <w:rsid w:val="005540DE"/>
    <w:rsid w:val="0057381A"/>
    <w:rsid w:val="005800AF"/>
    <w:rsid w:val="005807C6"/>
    <w:rsid w:val="005A0066"/>
    <w:rsid w:val="005A3C53"/>
    <w:rsid w:val="005A7C11"/>
    <w:rsid w:val="005B62DE"/>
    <w:rsid w:val="005B78A3"/>
    <w:rsid w:val="005C3243"/>
    <w:rsid w:val="005D4E0E"/>
    <w:rsid w:val="005D512E"/>
    <w:rsid w:val="005D5891"/>
    <w:rsid w:val="005E106F"/>
    <w:rsid w:val="005E18E5"/>
    <w:rsid w:val="005E2D6E"/>
    <w:rsid w:val="005F075A"/>
    <w:rsid w:val="005F41FB"/>
    <w:rsid w:val="00602FB0"/>
    <w:rsid w:val="00603645"/>
    <w:rsid w:val="00610CA9"/>
    <w:rsid w:val="00626FC8"/>
    <w:rsid w:val="00634EDF"/>
    <w:rsid w:val="006400A4"/>
    <w:rsid w:val="00645D6E"/>
    <w:rsid w:val="006469B8"/>
    <w:rsid w:val="00664AD1"/>
    <w:rsid w:val="0067067C"/>
    <w:rsid w:val="00682594"/>
    <w:rsid w:val="00687096"/>
    <w:rsid w:val="00692B05"/>
    <w:rsid w:val="006932A5"/>
    <w:rsid w:val="006A258E"/>
    <w:rsid w:val="006A3FF6"/>
    <w:rsid w:val="006A4D42"/>
    <w:rsid w:val="006B765F"/>
    <w:rsid w:val="006B7749"/>
    <w:rsid w:val="006D7483"/>
    <w:rsid w:val="006D7987"/>
    <w:rsid w:val="006E100D"/>
    <w:rsid w:val="006E5766"/>
    <w:rsid w:val="006E59BE"/>
    <w:rsid w:val="006F0383"/>
    <w:rsid w:val="006F4F5E"/>
    <w:rsid w:val="007022FF"/>
    <w:rsid w:val="00702B6D"/>
    <w:rsid w:val="00715AF1"/>
    <w:rsid w:val="0071770E"/>
    <w:rsid w:val="00731FA1"/>
    <w:rsid w:val="00756BD9"/>
    <w:rsid w:val="0076511D"/>
    <w:rsid w:val="0079344C"/>
    <w:rsid w:val="007960C0"/>
    <w:rsid w:val="007A2440"/>
    <w:rsid w:val="007A7D2B"/>
    <w:rsid w:val="007C0DFB"/>
    <w:rsid w:val="007C1E78"/>
    <w:rsid w:val="007C37F8"/>
    <w:rsid w:val="007C5153"/>
    <w:rsid w:val="007C5B58"/>
    <w:rsid w:val="007D4486"/>
    <w:rsid w:val="007D6B40"/>
    <w:rsid w:val="007D7090"/>
    <w:rsid w:val="007E646A"/>
    <w:rsid w:val="007F3DE8"/>
    <w:rsid w:val="00800440"/>
    <w:rsid w:val="00803BE5"/>
    <w:rsid w:val="00807DFA"/>
    <w:rsid w:val="00810D11"/>
    <w:rsid w:val="00811ADB"/>
    <w:rsid w:val="00816B7F"/>
    <w:rsid w:val="00821D23"/>
    <w:rsid w:val="00823022"/>
    <w:rsid w:val="00827512"/>
    <w:rsid w:val="008278BA"/>
    <w:rsid w:val="00827F79"/>
    <w:rsid w:val="008355A6"/>
    <w:rsid w:val="00836737"/>
    <w:rsid w:val="0084145C"/>
    <w:rsid w:val="0084571D"/>
    <w:rsid w:val="00846C66"/>
    <w:rsid w:val="00872094"/>
    <w:rsid w:val="008762B3"/>
    <w:rsid w:val="0089323E"/>
    <w:rsid w:val="00893413"/>
    <w:rsid w:val="008965AC"/>
    <w:rsid w:val="008A672C"/>
    <w:rsid w:val="008B0487"/>
    <w:rsid w:val="008B222F"/>
    <w:rsid w:val="008B3456"/>
    <w:rsid w:val="008B37F8"/>
    <w:rsid w:val="008C105B"/>
    <w:rsid w:val="008D2A50"/>
    <w:rsid w:val="008D748F"/>
    <w:rsid w:val="008E2A70"/>
    <w:rsid w:val="008E7046"/>
    <w:rsid w:val="008F2119"/>
    <w:rsid w:val="008F6733"/>
    <w:rsid w:val="008F67A3"/>
    <w:rsid w:val="00904ABC"/>
    <w:rsid w:val="00910504"/>
    <w:rsid w:val="00932686"/>
    <w:rsid w:val="00934EA0"/>
    <w:rsid w:val="00942E0D"/>
    <w:rsid w:val="00955A31"/>
    <w:rsid w:val="00963A68"/>
    <w:rsid w:val="00971EAF"/>
    <w:rsid w:val="009864F1"/>
    <w:rsid w:val="00986770"/>
    <w:rsid w:val="009A0C1E"/>
    <w:rsid w:val="009B10CC"/>
    <w:rsid w:val="009D039E"/>
    <w:rsid w:val="009D0B80"/>
    <w:rsid w:val="009D5B5C"/>
    <w:rsid w:val="009E2F39"/>
    <w:rsid w:val="009E6EF4"/>
    <w:rsid w:val="009F2D78"/>
    <w:rsid w:val="009F7AE3"/>
    <w:rsid w:val="00A00A60"/>
    <w:rsid w:val="00A0108D"/>
    <w:rsid w:val="00A15862"/>
    <w:rsid w:val="00A15DE6"/>
    <w:rsid w:val="00A166F6"/>
    <w:rsid w:val="00A17951"/>
    <w:rsid w:val="00A245F6"/>
    <w:rsid w:val="00A3209F"/>
    <w:rsid w:val="00A35959"/>
    <w:rsid w:val="00A35F05"/>
    <w:rsid w:val="00A362EE"/>
    <w:rsid w:val="00A40B12"/>
    <w:rsid w:val="00A42F2D"/>
    <w:rsid w:val="00A47784"/>
    <w:rsid w:val="00A60F68"/>
    <w:rsid w:val="00A61187"/>
    <w:rsid w:val="00A63EFF"/>
    <w:rsid w:val="00A724BD"/>
    <w:rsid w:val="00A73C6F"/>
    <w:rsid w:val="00A76314"/>
    <w:rsid w:val="00A81AC3"/>
    <w:rsid w:val="00A94259"/>
    <w:rsid w:val="00AA375D"/>
    <w:rsid w:val="00AB3D57"/>
    <w:rsid w:val="00AC291F"/>
    <w:rsid w:val="00AD0416"/>
    <w:rsid w:val="00AD14D3"/>
    <w:rsid w:val="00AD5ED4"/>
    <w:rsid w:val="00AE13D2"/>
    <w:rsid w:val="00AE2AE3"/>
    <w:rsid w:val="00AE5931"/>
    <w:rsid w:val="00AE6414"/>
    <w:rsid w:val="00AF3EFE"/>
    <w:rsid w:val="00B0707A"/>
    <w:rsid w:val="00B1546D"/>
    <w:rsid w:val="00B16D48"/>
    <w:rsid w:val="00B205F9"/>
    <w:rsid w:val="00B32495"/>
    <w:rsid w:val="00B43C29"/>
    <w:rsid w:val="00B57D93"/>
    <w:rsid w:val="00B62DF4"/>
    <w:rsid w:val="00B66BDB"/>
    <w:rsid w:val="00B71F40"/>
    <w:rsid w:val="00B81E6C"/>
    <w:rsid w:val="00B84290"/>
    <w:rsid w:val="00B9213C"/>
    <w:rsid w:val="00BA4890"/>
    <w:rsid w:val="00BB6B47"/>
    <w:rsid w:val="00BC6618"/>
    <w:rsid w:val="00BD1805"/>
    <w:rsid w:val="00BD1910"/>
    <w:rsid w:val="00BD4F76"/>
    <w:rsid w:val="00BD5BD0"/>
    <w:rsid w:val="00BD6D33"/>
    <w:rsid w:val="00BF191C"/>
    <w:rsid w:val="00BF30C5"/>
    <w:rsid w:val="00BF3CA7"/>
    <w:rsid w:val="00C015C4"/>
    <w:rsid w:val="00C0393F"/>
    <w:rsid w:val="00C05632"/>
    <w:rsid w:val="00C11E35"/>
    <w:rsid w:val="00C12663"/>
    <w:rsid w:val="00C21788"/>
    <w:rsid w:val="00C21917"/>
    <w:rsid w:val="00C22849"/>
    <w:rsid w:val="00C22F1A"/>
    <w:rsid w:val="00C24869"/>
    <w:rsid w:val="00C33614"/>
    <w:rsid w:val="00C46F39"/>
    <w:rsid w:val="00C50C58"/>
    <w:rsid w:val="00C50FE2"/>
    <w:rsid w:val="00C57E04"/>
    <w:rsid w:val="00C60A03"/>
    <w:rsid w:val="00C64D95"/>
    <w:rsid w:val="00C734BF"/>
    <w:rsid w:val="00C75D25"/>
    <w:rsid w:val="00C77799"/>
    <w:rsid w:val="00C83879"/>
    <w:rsid w:val="00C844B1"/>
    <w:rsid w:val="00C865D5"/>
    <w:rsid w:val="00C93943"/>
    <w:rsid w:val="00C93A01"/>
    <w:rsid w:val="00CA23B9"/>
    <w:rsid w:val="00CA711E"/>
    <w:rsid w:val="00CA760D"/>
    <w:rsid w:val="00CB27E4"/>
    <w:rsid w:val="00CB55D0"/>
    <w:rsid w:val="00CC6885"/>
    <w:rsid w:val="00CD1E9F"/>
    <w:rsid w:val="00CD2F7E"/>
    <w:rsid w:val="00CE1326"/>
    <w:rsid w:val="00CE1621"/>
    <w:rsid w:val="00CF1926"/>
    <w:rsid w:val="00CF28C3"/>
    <w:rsid w:val="00D0642B"/>
    <w:rsid w:val="00D307C4"/>
    <w:rsid w:val="00D30823"/>
    <w:rsid w:val="00D3171D"/>
    <w:rsid w:val="00D357CE"/>
    <w:rsid w:val="00D41047"/>
    <w:rsid w:val="00D46231"/>
    <w:rsid w:val="00D47ED2"/>
    <w:rsid w:val="00D51348"/>
    <w:rsid w:val="00D5336D"/>
    <w:rsid w:val="00D565A4"/>
    <w:rsid w:val="00D63C31"/>
    <w:rsid w:val="00D64534"/>
    <w:rsid w:val="00D6629A"/>
    <w:rsid w:val="00D72A43"/>
    <w:rsid w:val="00D7307F"/>
    <w:rsid w:val="00D76526"/>
    <w:rsid w:val="00D76569"/>
    <w:rsid w:val="00D801CF"/>
    <w:rsid w:val="00D818E1"/>
    <w:rsid w:val="00D85BE6"/>
    <w:rsid w:val="00DA1785"/>
    <w:rsid w:val="00DA26EF"/>
    <w:rsid w:val="00DA4AD0"/>
    <w:rsid w:val="00DB3930"/>
    <w:rsid w:val="00DC0062"/>
    <w:rsid w:val="00DC4976"/>
    <w:rsid w:val="00DD17CE"/>
    <w:rsid w:val="00DD1BF1"/>
    <w:rsid w:val="00DD3665"/>
    <w:rsid w:val="00DD5157"/>
    <w:rsid w:val="00DD7B94"/>
    <w:rsid w:val="00DE019F"/>
    <w:rsid w:val="00DE6284"/>
    <w:rsid w:val="00DE7BD9"/>
    <w:rsid w:val="00DF7225"/>
    <w:rsid w:val="00E0516E"/>
    <w:rsid w:val="00E223F6"/>
    <w:rsid w:val="00E251ED"/>
    <w:rsid w:val="00E36ACB"/>
    <w:rsid w:val="00E36B05"/>
    <w:rsid w:val="00E37413"/>
    <w:rsid w:val="00E44491"/>
    <w:rsid w:val="00E460CC"/>
    <w:rsid w:val="00E46E04"/>
    <w:rsid w:val="00E4746A"/>
    <w:rsid w:val="00E50C8A"/>
    <w:rsid w:val="00E51463"/>
    <w:rsid w:val="00E53774"/>
    <w:rsid w:val="00E647FF"/>
    <w:rsid w:val="00E64DC1"/>
    <w:rsid w:val="00E67FB3"/>
    <w:rsid w:val="00E76618"/>
    <w:rsid w:val="00E84233"/>
    <w:rsid w:val="00E84C95"/>
    <w:rsid w:val="00EA63D3"/>
    <w:rsid w:val="00EA65A2"/>
    <w:rsid w:val="00EA7D72"/>
    <w:rsid w:val="00ED033C"/>
    <w:rsid w:val="00EE27DC"/>
    <w:rsid w:val="00EE289B"/>
    <w:rsid w:val="00EE6660"/>
    <w:rsid w:val="00F064D3"/>
    <w:rsid w:val="00F07C25"/>
    <w:rsid w:val="00F1028A"/>
    <w:rsid w:val="00F169F6"/>
    <w:rsid w:val="00F321B4"/>
    <w:rsid w:val="00F34A9D"/>
    <w:rsid w:val="00F35CBD"/>
    <w:rsid w:val="00F539DC"/>
    <w:rsid w:val="00F628CD"/>
    <w:rsid w:val="00F66436"/>
    <w:rsid w:val="00F667D3"/>
    <w:rsid w:val="00F7046B"/>
    <w:rsid w:val="00F73625"/>
    <w:rsid w:val="00F85312"/>
    <w:rsid w:val="00F94830"/>
    <w:rsid w:val="00F95DAA"/>
    <w:rsid w:val="00FA18F1"/>
    <w:rsid w:val="00FA1955"/>
    <w:rsid w:val="00FA2EBB"/>
    <w:rsid w:val="00FA668D"/>
    <w:rsid w:val="00FB34F7"/>
    <w:rsid w:val="00FB6A54"/>
    <w:rsid w:val="00FE170E"/>
    <w:rsid w:val="00FE2D24"/>
    <w:rsid w:val="00FE6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63"/>
    <w:rPr>
      <w:rFonts w:ascii="Tahoma" w:hAnsi="Tahoma" w:cs="Tahoma"/>
      <w:sz w:val="16"/>
      <w:szCs w:val="16"/>
    </w:rPr>
  </w:style>
  <w:style w:type="paragraph" w:styleId="Header">
    <w:name w:val="header"/>
    <w:basedOn w:val="Normal"/>
    <w:link w:val="HeaderChar"/>
    <w:uiPriority w:val="99"/>
    <w:unhideWhenUsed/>
    <w:rsid w:val="00C219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1917"/>
  </w:style>
  <w:style w:type="paragraph" w:styleId="Footer">
    <w:name w:val="footer"/>
    <w:basedOn w:val="Normal"/>
    <w:link w:val="FooterChar"/>
    <w:uiPriority w:val="99"/>
    <w:unhideWhenUsed/>
    <w:rsid w:val="00C219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1917"/>
  </w:style>
  <w:style w:type="paragraph" w:styleId="ListParagraph">
    <w:name w:val="List Paragraph"/>
    <w:basedOn w:val="Normal"/>
    <w:uiPriority w:val="34"/>
    <w:qFormat/>
    <w:rsid w:val="00B16D48"/>
    <w:pPr>
      <w:ind w:left="720"/>
      <w:contextualSpacing/>
    </w:pPr>
  </w:style>
  <w:style w:type="paragraph" w:styleId="FootnoteText">
    <w:name w:val="footnote text"/>
    <w:basedOn w:val="Normal"/>
    <w:link w:val="FootnoteTextChar"/>
    <w:uiPriority w:val="99"/>
    <w:semiHidden/>
    <w:unhideWhenUsed/>
    <w:rsid w:val="008C1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05B"/>
    <w:rPr>
      <w:sz w:val="20"/>
      <w:szCs w:val="20"/>
    </w:rPr>
  </w:style>
  <w:style w:type="character" w:styleId="FootnoteReference">
    <w:name w:val="footnote reference"/>
    <w:basedOn w:val="DefaultParagraphFont"/>
    <w:uiPriority w:val="99"/>
    <w:semiHidden/>
    <w:unhideWhenUsed/>
    <w:rsid w:val="008C105B"/>
    <w:rPr>
      <w:vertAlign w:val="superscript"/>
    </w:rPr>
  </w:style>
  <w:style w:type="character" w:styleId="Hyperlink">
    <w:name w:val="Hyperlink"/>
    <w:basedOn w:val="DefaultParagraphFont"/>
    <w:uiPriority w:val="99"/>
    <w:unhideWhenUsed/>
    <w:rsid w:val="00354C8E"/>
    <w:rPr>
      <w:color w:val="0000FF" w:themeColor="hyperlink"/>
      <w:u w:val="single"/>
    </w:rPr>
  </w:style>
  <w:style w:type="character" w:styleId="FollowedHyperlink">
    <w:name w:val="FollowedHyperlink"/>
    <w:basedOn w:val="DefaultParagraphFont"/>
    <w:uiPriority w:val="99"/>
    <w:semiHidden/>
    <w:unhideWhenUsed/>
    <w:rsid w:val="005522D3"/>
    <w:rPr>
      <w:color w:val="800080" w:themeColor="followedHyperlink"/>
      <w:u w:val="single"/>
    </w:rPr>
  </w:style>
  <w:style w:type="character" w:styleId="CommentReference">
    <w:name w:val="annotation reference"/>
    <w:basedOn w:val="DefaultParagraphFont"/>
    <w:uiPriority w:val="99"/>
    <w:semiHidden/>
    <w:unhideWhenUsed/>
    <w:rsid w:val="002A5574"/>
    <w:rPr>
      <w:sz w:val="16"/>
      <w:szCs w:val="16"/>
    </w:rPr>
  </w:style>
  <w:style w:type="paragraph" w:styleId="CommentText">
    <w:name w:val="annotation text"/>
    <w:basedOn w:val="Normal"/>
    <w:link w:val="CommentTextChar"/>
    <w:uiPriority w:val="99"/>
    <w:semiHidden/>
    <w:unhideWhenUsed/>
    <w:rsid w:val="002A5574"/>
    <w:pPr>
      <w:spacing w:line="240" w:lineRule="auto"/>
    </w:pPr>
    <w:rPr>
      <w:sz w:val="20"/>
      <w:szCs w:val="20"/>
    </w:rPr>
  </w:style>
  <w:style w:type="character" w:customStyle="1" w:styleId="CommentTextChar">
    <w:name w:val="Comment Text Char"/>
    <w:basedOn w:val="DefaultParagraphFont"/>
    <w:link w:val="CommentText"/>
    <w:uiPriority w:val="99"/>
    <w:semiHidden/>
    <w:rsid w:val="002A5574"/>
    <w:rPr>
      <w:sz w:val="20"/>
      <w:szCs w:val="20"/>
    </w:rPr>
  </w:style>
  <w:style w:type="paragraph" w:styleId="CommentSubject">
    <w:name w:val="annotation subject"/>
    <w:basedOn w:val="CommentText"/>
    <w:next w:val="CommentText"/>
    <w:link w:val="CommentSubjectChar"/>
    <w:uiPriority w:val="99"/>
    <w:semiHidden/>
    <w:unhideWhenUsed/>
    <w:rsid w:val="002A5574"/>
    <w:rPr>
      <w:b/>
      <w:bCs/>
    </w:rPr>
  </w:style>
  <w:style w:type="character" w:customStyle="1" w:styleId="CommentSubjectChar">
    <w:name w:val="Comment Subject Char"/>
    <w:basedOn w:val="CommentTextChar"/>
    <w:link w:val="CommentSubject"/>
    <w:uiPriority w:val="99"/>
    <w:semiHidden/>
    <w:rsid w:val="002A5574"/>
    <w:rPr>
      <w:b/>
      <w:bCs/>
      <w:sz w:val="20"/>
      <w:szCs w:val="20"/>
    </w:rPr>
  </w:style>
  <w:style w:type="paragraph" w:styleId="Revision">
    <w:name w:val="Revision"/>
    <w:hidden/>
    <w:uiPriority w:val="99"/>
    <w:semiHidden/>
    <w:rsid w:val="000E401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63"/>
    <w:rPr>
      <w:rFonts w:ascii="Tahoma" w:hAnsi="Tahoma" w:cs="Tahoma"/>
      <w:sz w:val="16"/>
      <w:szCs w:val="16"/>
    </w:rPr>
  </w:style>
  <w:style w:type="paragraph" w:styleId="Header">
    <w:name w:val="header"/>
    <w:basedOn w:val="Normal"/>
    <w:link w:val="HeaderChar"/>
    <w:uiPriority w:val="99"/>
    <w:unhideWhenUsed/>
    <w:rsid w:val="00C219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1917"/>
  </w:style>
  <w:style w:type="paragraph" w:styleId="Footer">
    <w:name w:val="footer"/>
    <w:basedOn w:val="Normal"/>
    <w:link w:val="FooterChar"/>
    <w:uiPriority w:val="99"/>
    <w:unhideWhenUsed/>
    <w:rsid w:val="00C219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1917"/>
  </w:style>
  <w:style w:type="paragraph" w:styleId="ListParagraph">
    <w:name w:val="List Paragraph"/>
    <w:basedOn w:val="Normal"/>
    <w:uiPriority w:val="34"/>
    <w:qFormat/>
    <w:rsid w:val="00B16D48"/>
    <w:pPr>
      <w:ind w:left="720"/>
      <w:contextualSpacing/>
    </w:pPr>
  </w:style>
  <w:style w:type="paragraph" w:styleId="FootnoteText">
    <w:name w:val="footnote text"/>
    <w:basedOn w:val="Normal"/>
    <w:link w:val="FootnoteTextChar"/>
    <w:uiPriority w:val="99"/>
    <w:semiHidden/>
    <w:unhideWhenUsed/>
    <w:rsid w:val="008C1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05B"/>
    <w:rPr>
      <w:sz w:val="20"/>
      <w:szCs w:val="20"/>
    </w:rPr>
  </w:style>
  <w:style w:type="character" w:styleId="FootnoteReference">
    <w:name w:val="footnote reference"/>
    <w:basedOn w:val="DefaultParagraphFont"/>
    <w:uiPriority w:val="99"/>
    <w:semiHidden/>
    <w:unhideWhenUsed/>
    <w:rsid w:val="008C105B"/>
    <w:rPr>
      <w:vertAlign w:val="superscript"/>
    </w:rPr>
  </w:style>
  <w:style w:type="character" w:styleId="Hyperlink">
    <w:name w:val="Hyperlink"/>
    <w:basedOn w:val="DefaultParagraphFont"/>
    <w:uiPriority w:val="99"/>
    <w:unhideWhenUsed/>
    <w:rsid w:val="00354C8E"/>
    <w:rPr>
      <w:color w:val="0000FF" w:themeColor="hyperlink"/>
      <w:u w:val="single"/>
    </w:rPr>
  </w:style>
  <w:style w:type="character" w:styleId="FollowedHyperlink">
    <w:name w:val="FollowedHyperlink"/>
    <w:basedOn w:val="DefaultParagraphFont"/>
    <w:uiPriority w:val="99"/>
    <w:semiHidden/>
    <w:unhideWhenUsed/>
    <w:rsid w:val="005522D3"/>
    <w:rPr>
      <w:color w:val="800080" w:themeColor="followedHyperlink"/>
      <w:u w:val="single"/>
    </w:rPr>
  </w:style>
  <w:style w:type="character" w:styleId="CommentReference">
    <w:name w:val="annotation reference"/>
    <w:basedOn w:val="DefaultParagraphFont"/>
    <w:uiPriority w:val="99"/>
    <w:semiHidden/>
    <w:unhideWhenUsed/>
    <w:rsid w:val="002A5574"/>
    <w:rPr>
      <w:sz w:val="16"/>
      <w:szCs w:val="16"/>
    </w:rPr>
  </w:style>
  <w:style w:type="paragraph" w:styleId="CommentText">
    <w:name w:val="annotation text"/>
    <w:basedOn w:val="Normal"/>
    <w:link w:val="CommentTextChar"/>
    <w:uiPriority w:val="99"/>
    <w:semiHidden/>
    <w:unhideWhenUsed/>
    <w:rsid w:val="002A5574"/>
    <w:pPr>
      <w:spacing w:line="240" w:lineRule="auto"/>
    </w:pPr>
    <w:rPr>
      <w:sz w:val="20"/>
      <w:szCs w:val="20"/>
    </w:rPr>
  </w:style>
  <w:style w:type="character" w:customStyle="1" w:styleId="CommentTextChar">
    <w:name w:val="Comment Text Char"/>
    <w:basedOn w:val="DefaultParagraphFont"/>
    <w:link w:val="CommentText"/>
    <w:uiPriority w:val="99"/>
    <w:semiHidden/>
    <w:rsid w:val="002A5574"/>
    <w:rPr>
      <w:sz w:val="20"/>
      <w:szCs w:val="20"/>
    </w:rPr>
  </w:style>
  <w:style w:type="paragraph" w:styleId="CommentSubject">
    <w:name w:val="annotation subject"/>
    <w:basedOn w:val="CommentText"/>
    <w:next w:val="CommentText"/>
    <w:link w:val="CommentSubjectChar"/>
    <w:uiPriority w:val="99"/>
    <w:semiHidden/>
    <w:unhideWhenUsed/>
    <w:rsid w:val="002A5574"/>
    <w:rPr>
      <w:b/>
      <w:bCs/>
    </w:rPr>
  </w:style>
  <w:style w:type="character" w:customStyle="1" w:styleId="CommentSubjectChar">
    <w:name w:val="Comment Subject Char"/>
    <w:basedOn w:val="CommentTextChar"/>
    <w:link w:val="CommentSubject"/>
    <w:uiPriority w:val="99"/>
    <w:semiHidden/>
    <w:rsid w:val="002A5574"/>
    <w:rPr>
      <w:b/>
      <w:bCs/>
      <w:sz w:val="20"/>
      <w:szCs w:val="20"/>
    </w:rPr>
  </w:style>
  <w:style w:type="paragraph" w:styleId="Revision">
    <w:name w:val="Revision"/>
    <w:hidden/>
    <w:uiPriority w:val="99"/>
    <w:semiHidden/>
    <w:rsid w:val="000E4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3645">
      <w:bodyDiv w:val="1"/>
      <w:marLeft w:val="0"/>
      <w:marRight w:val="0"/>
      <w:marTop w:val="0"/>
      <w:marBottom w:val="0"/>
      <w:divBdr>
        <w:top w:val="none" w:sz="0" w:space="0" w:color="auto"/>
        <w:left w:val="none" w:sz="0" w:space="0" w:color="auto"/>
        <w:bottom w:val="none" w:sz="0" w:space="0" w:color="auto"/>
        <w:right w:val="none" w:sz="0" w:space="0" w:color="auto"/>
      </w:divBdr>
    </w:div>
    <w:div w:id="19718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pcc.ch/publications_and_data/ar4/wg1/en/spmsspm-projections-of.html" TargetMode="External"/><Relationship Id="rId4" Type="http://schemas.openxmlformats.org/officeDocument/2006/relationships/hyperlink" Target="http://www.ohchr.org/Documents/Issues/Water/Climate_Change_Right_Water_Sanitation.pdf" TargetMode="External"/><Relationship Id="rId1" Type="http://schemas.openxmlformats.org/officeDocument/2006/relationships/hyperlink" Target="http://www.ohchr.org/Documents/HRBodies/SP/SP_To_UNFCCC_fr.pdf" TargetMode="External"/><Relationship Id="rId2" Type="http://schemas.openxmlformats.org/officeDocument/2006/relationships/hyperlink" Target="http://www.ohchr.org/EN/NewsEvents/Pages/DisplayNews.aspx?NewsID=15393&amp;Lang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E256-BA5C-C449-A4E9-ECE23651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10140</Words>
  <Characters>57800</Characters>
  <Application>Microsoft Macintosh Word</Application>
  <DocSecurity>0</DocSecurity>
  <Lines>481</Lines>
  <Paragraphs>135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Audrey</dc:creator>
  <cp:lastModifiedBy>Joelle Brohier Meuter</cp:lastModifiedBy>
  <cp:revision>2</cp:revision>
  <dcterms:created xsi:type="dcterms:W3CDTF">2015-06-24T00:06:00Z</dcterms:created>
  <dcterms:modified xsi:type="dcterms:W3CDTF">2015-06-24T00:06:00Z</dcterms:modified>
</cp:coreProperties>
</file>